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615F2" w14:textId="77777777" w:rsidR="00326FF5" w:rsidRDefault="00326FF5" w:rsidP="00326FF5">
      <w:pPr>
        <w:tabs>
          <w:tab w:val="left" w:pos="4111"/>
          <w:tab w:val="left" w:pos="4536"/>
          <w:tab w:val="left" w:pos="9072"/>
        </w:tabs>
        <w:adjustRightInd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Παράρτημα 2</w:t>
      </w:r>
    </w:p>
    <w:p w14:paraId="1684AAC0" w14:textId="77777777" w:rsidR="00326FF5" w:rsidRDefault="00326FF5" w:rsidP="00326FF5">
      <w:pPr>
        <w:tabs>
          <w:tab w:val="left" w:pos="4111"/>
          <w:tab w:val="left" w:pos="4536"/>
          <w:tab w:val="left" w:pos="9072"/>
        </w:tabs>
        <w:adjustRightInd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Α. Συμφωνητικό διαμονής για τις φοιτητικές εστίες που διαχειρίζεται το ΙΝΕΔΙΒΙΜ</w:t>
      </w:r>
    </w:p>
    <w:p w14:paraId="7A974650" w14:textId="77777777" w:rsidR="00326FF5" w:rsidRDefault="00326FF5" w:rsidP="00326FF5">
      <w:pPr>
        <w:tabs>
          <w:tab w:val="left" w:pos="4111"/>
          <w:tab w:val="left" w:pos="4536"/>
          <w:tab w:val="left" w:pos="9072"/>
        </w:tabs>
        <w:adjustRightInd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(Ελληνική έκδοση)</w:t>
      </w:r>
    </w:p>
    <w:p w14:paraId="18715E9B" w14:textId="70DD0585" w:rsidR="00326FF5" w:rsidRDefault="00326FF5" w:rsidP="00326FF5">
      <w:pPr>
        <w:tabs>
          <w:tab w:val="left" w:pos="4111"/>
        </w:tabs>
        <w:spacing w:after="160"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noProof/>
          <w:color w:val="000000" w:themeColor="text1"/>
          <w:sz w:val="22"/>
          <w:szCs w:val="22"/>
          <w:lang w:eastAsia="el-GR"/>
        </w:rPr>
        <w:drawing>
          <wp:inline distT="0" distB="0" distL="0" distR="0" wp14:anchorId="3B482185" wp14:editId="3B8B7A3B">
            <wp:extent cx="1025525" cy="810895"/>
            <wp:effectExtent l="0" t="0" r="3175" b="8255"/>
            <wp:docPr id="4" name="Εικόνα 4" descr="logo_200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logo_200x2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5525" cy="810895"/>
                    </a:xfrm>
                    <a:prstGeom prst="rect">
                      <a:avLst/>
                    </a:prstGeom>
                    <a:noFill/>
                    <a:ln>
                      <a:noFill/>
                    </a:ln>
                  </pic:spPr>
                </pic:pic>
              </a:graphicData>
            </a:graphic>
          </wp:inline>
        </w:drawing>
      </w:r>
    </w:p>
    <w:p w14:paraId="50471761" w14:textId="77777777" w:rsidR="00326FF5" w:rsidRDefault="00326FF5" w:rsidP="00326FF5">
      <w:pPr>
        <w:tabs>
          <w:tab w:val="left" w:pos="4111"/>
          <w:tab w:val="left" w:pos="9356"/>
        </w:tabs>
        <w:spacing w:before="81" w:line="276" w:lineRule="auto"/>
        <w:ind w:right="-58"/>
        <w:jc w:val="both"/>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 xml:space="preserve"> Α)</w:t>
      </w:r>
      <w:r>
        <w:rPr>
          <w:rFonts w:asciiTheme="minorHAnsi" w:hAnsiTheme="minorHAnsi" w:cstheme="minorHAnsi"/>
          <w:color w:val="000000" w:themeColor="text1"/>
          <w:sz w:val="22"/>
          <w:szCs w:val="22"/>
        </w:rPr>
        <w:t xml:space="preserve"> Ο/Η υπάλληλος ……………………………………………………………………(</w:t>
      </w:r>
      <w:r>
        <w:rPr>
          <w:rFonts w:asciiTheme="minorHAnsi" w:hAnsiTheme="minorHAnsi" w:cstheme="minorHAnsi"/>
          <w:i/>
          <w:color w:val="000000" w:themeColor="text1"/>
          <w:sz w:val="22"/>
          <w:szCs w:val="22"/>
        </w:rPr>
        <w:t>Ονοματεπώνυμο</w:t>
      </w:r>
      <w:r>
        <w:rPr>
          <w:rFonts w:asciiTheme="minorHAnsi" w:hAnsiTheme="minorHAnsi" w:cstheme="minorHAnsi"/>
          <w:color w:val="000000" w:themeColor="text1"/>
          <w:sz w:val="22"/>
          <w:szCs w:val="22"/>
        </w:rPr>
        <w:t xml:space="preserve">)  </w:t>
      </w:r>
    </w:p>
    <w:p w14:paraId="5258D17C" w14:textId="77777777" w:rsidR="00326FF5" w:rsidRDefault="00326FF5" w:rsidP="00326FF5">
      <w:pPr>
        <w:tabs>
          <w:tab w:val="left" w:pos="4111"/>
          <w:tab w:val="left" w:pos="5380"/>
          <w:tab w:val="left" w:pos="9356"/>
        </w:tabs>
        <w:spacing w:before="4"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εκπροσωπώντας τον Πρύτανη του  Δημοκριτείου Πανεπιστημίου Θράκης και στο πλαίσιο της προγραμματικής σύμβασης με το ΙΝΕΔΙΒΙΜ με την οποία το τελευταίο έχει αναλάβει τη διαχείριση των εστιών, </w:t>
      </w:r>
    </w:p>
    <w:p w14:paraId="34695571" w14:textId="77777777" w:rsidR="00326FF5" w:rsidRDefault="00326FF5" w:rsidP="00326FF5">
      <w:pPr>
        <w:tabs>
          <w:tab w:val="left" w:pos="4111"/>
          <w:tab w:val="left" w:pos="5380"/>
          <w:tab w:val="left" w:pos="9356"/>
        </w:tabs>
        <w:spacing w:before="4" w:line="276" w:lineRule="auto"/>
        <w:ind w:right="-58"/>
        <w:jc w:val="both"/>
        <w:rPr>
          <w:rFonts w:asciiTheme="minorHAnsi" w:hAnsiTheme="minorHAnsi" w:cstheme="minorHAnsi"/>
          <w:b/>
          <w:i/>
          <w:color w:val="000000" w:themeColor="text1"/>
          <w:sz w:val="22"/>
          <w:szCs w:val="22"/>
        </w:rPr>
      </w:pPr>
      <w:r>
        <w:rPr>
          <w:rFonts w:asciiTheme="minorHAnsi" w:hAnsiTheme="minorHAnsi" w:cstheme="minorHAnsi"/>
          <w:b/>
          <w:i/>
          <w:color w:val="000000" w:themeColor="text1"/>
          <w:sz w:val="22"/>
          <w:szCs w:val="22"/>
        </w:rPr>
        <w:t xml:space="preserve">Και </w:t>
      </w:r>
    </w:p>
    <w:p w14:paraId="47FFB042" w14:textId="77777777" w:rsidR="00326FF5" w:rsidRDefault="00326FF5" w:rsidP="00326FF5">
      <w:pPr>
        <w:tabs>
          <w:tab w:val="left" w:pos="4111"/>
          <w:tab w:val="left" w:pos="5380"/>
          <w:tab w:val="left" w:pos="9356"/>
        </w:tabs>
        <w:spacing w:before="4" w:line="276" w:lineRule="auto"/>
        <w:ind w:right="-58"/>
        <w:jc w:val="both"/>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Β)</w:t>
      </w:r>
      <w:r>
        <w:rPr>
          <w:rFonts w:asciiTheme="minorHAnsi" w:hAnsiTheme="minorHAnsi" w:cstheme="minorHAnsi"/>
          <w:color w:val="000000" w:themeColor="text1"/>
          <w:sz w:val="22"/>
          <w:szCs w:val="22"/>
        </w:rPr>
        <w:t xml:space="preserve"> Ο/Η (επιλέξτε ανάλογα)</w:t>
      </w:r>
    </w:p>
    <w:tbl>
      <w:tblPr>
        <w:tblStyle w:val="af3"/>
        <w:tblW w:w="8364" w:type="dxa"/>
        <w:tblInd w:w="-5" w:type="dxa"/>
        <w:tblLook w:val="04A0" w:firstRow="1" w:lastRow="0" w:firstColumn="1" w:lastColumn="0" w:noHBand="0" w:noVBand="1"/>
      </w:tblPr>
      <w:tblGrid>
        <w:gridCol w:w="5783"/>
        <w:gridCol w:w="2581"/>
      </w:tblGrid>
      <w:tr w:rsidR="00326FF5" w14:paraId="4A284E4A"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3719B682"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b/>
                <w:color w:val="000000" w:themeColor="text1"/>
                <w:sz w:val="22"/>
                <w:szCs w:val="22"/>
              </w:rPr>
            </w:pPr>
            <w:proofErr w:type="spellStart"/>
            <w:r>
              <w:rPr>
                <w:rFonts w:asciiTheme="minorHAnsi" w:hAnsiTheme="minorHAnsi" w:cstheme="minorHAnsi"/>
                <w:b/>
                <w:color w:val="000000" w:themeColor="text1"/>
                <w:sz w:val="22"/>
                <w:szCs w:val="22"/>
              </w:rPr>
              <w:t>Ιδιότητ</w:t>
            </w:r>
            <w:proofErr w:type="spellEnd"/>
            <w:r>
              <w:rPr>
                <w:rFonts w:asciiTheme="minorHAnsi" w:hAnsiTheme="minorHAnsi" w:cstheme="minorHAnsi"/>
                <w:b/>
                <w:color w:val="000000" w:themeColor="text1"/>
                <w:sz w:val="22"/>
                <w:szCs w:val="22"/>
              </w:rPr>
              <w:t xml:space="preserve">α </w:t>
            </w:r>
            <w:proofErr w:type="spellStart"/>
            <w:r>
              <w:rPr>
                <w:rFonts w:asciiTheme="minorHAnsi" w:hAnsiTheme="minorHAnsi" w:cstheme="minorHAnsi"/>
                <w:b/>
                <w:color w:val="000000" w:themeColor="text1"/>
                <w:sz w:val="22"/>
                <w:szCs w:val="22"/>
              </w:rPr>
              <w:t>δικ</w:t>
            </w:r>
            <w:proofErr w:type="spellEnd"/>
            <w:r>
              <w:rPr>
                <w:rFonts w:asciiTheme="minorHAnsi" w:hAnsiTheme="minorHAnsi" w:cstheme="minorHAnsi"/>
                <w:b/>
                <w:color w:val="000000" w:themeColor="text1"/>
                <w:sz w:val="22"/>
                <w:szCs w:val="22"/>
              </w:rPr>
              <w:t xml:space="preserve">αιούχου </w:t>
            </w:r>
            <w:proofErr w:type="spellStart"/>
            <w:r>
              <w:rPr>
                <w:rFonts w:asciiTheme="minorHAnsi" w:hAnsiTheme="minorHAnsi" w:cstheme="minorHAnsi"/>
                <w:b/>
                <w:color w:val="000000" w:themeColor="text1"/>
                <w:sz w:val="22"/>
                <w:szCs w:val="22"/>
              </w:rPr>
              <w:t>στέγ</w:t>
            </w:r>
            <w:proofErr w:type="spellEnd"/>
            <w:r>
              <w:rPr>
                <w:rFonts w:asciiTheme="minorHAnsi" w:hAnsiTheme="minorHAnsi" w:cstheme="minorHAnsi"/>
                <w:b/>
                <w:color w:val="000000" w:themeColor="text1"/>
                <w:sz w:val="22"/>
                <w:szCs w:val="22"/>
              </w:rPr>
              <w:t>ασης</w:t>
            </w:r>
          </w:p>
        </w:tc>
        <w:tc>
          <w:tcPr>
            <w:tcW w:w="2581" w:type="dxa"/>
            <w:tcBorders>
              <w:top w:val="nil"/>
              <w:left w:val="single" w:sz="4" w:space="0" w:color="auto"/>
              <w:bottom w:val="nil"/>
              <w:right w:val="nil"/>
            </w:tcBorders>
            <w:hideMark/>
          </w:tcPr>
          <w:p w14:paraId="707B6D98"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w:t>
            </w:r>
          </w:p>
        </w:tc>
      </w:tr>
      <w:tr w:rsidR="00326FF5" w14:paraId="2D721688"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07504048"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Προ</w:t>
            </w:r>
            <w:proofErr w:type="spellEnd"/>
            <w:r>
              <w:rPr>
                <w:rFonts w:asciiTheme="minorHAnsi" w:hAnsiTheme="minorHAnsi" w:cstheme="minorHAnsi"/>
                <w:color w:val="000000" w:themeColor="text1"/>
                <w:sz w:val="22"/>
                <w:szCs w:val="22"/>
              </w:rPr>
              <w:t xml:space="preserve">πτυχιακός/ή </w:t>
            </w: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φοιτήτρι</w:t>
            </w:r>
            <w:proofErr w:type="spellEnd"/>
            <w:r>
              <w:rPr>
                <w:rFonts w:asciiTheme="minorHAnsi" w:hAnsiTheme="minorHAnsi" w:cstheme="minorHAnsi"/>
                <w:color w:val="000000" w:themeColor="text1"/>
                <w:sz w:val="22"/>
                <w:szCs w:val="22"/>
              </w:rPr>
              <w:t xml:space="preserve">α  </w:t>
            </w:r>
          </w:p>
        </w:tc>
        <w:tc>
          <w:tcPr>
            <w:tcW w:w="2581" w:type="dxa"/>
            <w:tcBorders>
              <w:top w:val="nil"/>
              <w:left w:val="single" w:sz="4" w:space="0" w:color="auto"/>
              <w:bottom w:val="nil"/>
              <w:right w:val="nil"/>
            </w:tcBorders>
            <w:hideMark/>
          </w:tcPr>
          <w:p w14:paraId="2CBEC401"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4F00D052"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0CD733C7"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Μετ</w:t>
            </w:r>
            <w:proofErr w:type="spellEnd"/>
            <w:r>
              <w:rPr>
                <w:rFonts w:asciiTheme="minorHAnsi" w:hAnsiTheme="minorHAnsi" w:cstheme="minorHAnsi"/>
                <w:color w:val="000000" w:themeColor="text1"/>
                <w:sz w:val="22"/>
                <w:szCs w:val="22"/>
              </w:rPr>
              <w:t xml:space="preserve">απτυχιακός/ή </w:t>
            </w: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φοιτήτρι</w:t>
            </w:r>
            <w:proofErr w:type="spellEnd"/>
            <w:r>
              <w:rPr>
                <w:rFonts w:asciiTheme="minorHAnsi" w:hAnsiTheme="minorHAnsi" w:cstheme="minorHAnsi"/>
                <w:color w:val="000000" w:themeColor="text1"/>
                <w:sz w:val="22"/>
                <w:szCs w:val="22"/>
              </w:rPr>
              <w:t xml:space="preserve">α   </w:t>
            </w:r>
          </w:p>
        </w:tc>
        <w:tc>
          <w:tcPr>
            <w:tcW w:w="2581" w:type="dxa"/>
            <w:tcBorders>
              <w:top w:val="nil"/>
              <w:left w:val="single" w:sz="4" w:space="0" w:color="auto"/>
              <w:bottom w:val="nil"/>
              <w:right w:val="nil"/>
            </w:tcBorders>
            <w:hideMark/>
          </w:tcPr>
          <w:p w14:paraId="36EA2100"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114F2450"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6D44B307"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Υπ</w:t>
            </w:r>
            <w:proofErr w:type="spellStart"/>
            <w:r>
              <w:rPr>
                <w:rFonts w:asciiTheme="minorHAnsi" w:hAnsiTheme="minorHAnsi" w:cstheme="minorHAnsi"/>
                <w:color w:val="000000" w:themeColor="text1"/>
                <w:sz w:val="22"/>
                <w:szCs w:val="22"/>
              </w:rPr>
              <w:t>οψήφιος</w:t>
            </w:r>
            <w:proofErr w:type="spellEnd"/>
            <w:r>
              <w:rPr>
                <w:rFonts w:asciiTheme="minorHAnsi" w:hAnsiTheme="minorHAnsi" w:cstheme="minorHAnsi"/>
                <w:color w:val="000000" w:themeColor="text1"/>
                <w:sz w:val="22"/>
                <w:szCs w:val="22"/>
              </w:rPr>
              <w:t xml:space="preserve">/α </w:t>
            </w:r>
            <w:proofErr w:type="spellStart"/>
            <w:r>
              <w:rPr>
                <w:rFonts w:asciiTheme="minorHAnsi" w:hAnsiTheme="minorHAnsi" w:cstheme="minorHAnsi"/>
                <w:color w:val="000000" w:themeColor="text1"/>
                <w:sz w:val="22"/>
                <w:szCs w:val="22"/>
              </w:rPr>
              <w:t>διδάκτορ</w:t>
            </w:r>
            <w:proofErr w:type="spellEnd"/>
            <w:r>
              <w:rPr>
                <w:rFonts w:asciiTheme="minorHAnsi" w:hAnsiTheme="minorHAnsi" w:cstheme="minorHAnsi"/>
                <w:color w:val="000000" w:themeColor="text1"/>
                <w:sz w:val="22"/>
                <w:szCs w:val="22"/>
              </w:rPr>
              <w:t xml:space="preserve">ας </w:t>
            </w:r>
            <w:r>
              <w:rPr>
                <w:rFonts w:asciiTheme="minorHAnsi" w:hAnsiTheme="minorHAnsi" w:cstheme="minorHAnsi"/>
                <w:color w:val="000000" w:themeColor="text1"/>
                <w:sz w:val="22"/>
                <w:szCs w:val="22"/>
                <w:highlight w:val="yellow"/>
              </w:rPr>
              <w:t xml:space="preserve"> </w:t>
            </w:r>
            <w:r>
              <w:rPr>
                <w:rFonts w:asciiTheme="minorHAnsi" w:hAnsiTheme="minorHAnsi" w:cstheme="minorHAnsi"/>
                <w:color w:val="000000" w:themeColor="text1"/>
                <w:sz w:val="22"/>
                <w:szCs w:val="22"/>
              </w:rPr>
              <w:t xml:space="preserve">                   </w:t>
            </w:r>
          </w:p>
        </w:tc>
        <w:tc>
          <w:tcPr>
            <w:tcW w:w="2581" w:type="dxa"/>
            <w:tcBorders>
              <w:top w:val="nil"/>
              <w:left w:val="single" w:sz="4" w:space="0" w:color="auto"/>
              <w:bottom w:val="nil"/>
              <w:right w:val="nil"/>
            </w:tcBorders>
            <w:hideMark/>
          </w:tcPr>
          <w:p w14:paraId="7F94FA31"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000860C1" w14:textId="77777777" w:rsidTr="00326FF5">
        <w:tc>
          <w:tcPr>
            <w:tcW w:w="5783" w:type="dxa"/>
            <w:tcBorders>
              <w:top w:val="single" w:sz="4" w:space="0" w:color="auto"/>
              <w:left w:val="single" w:sz="4" w:space="0" w:color="auto"/>
              <w:bottom w:val="single" w:sz="4" w:space="0" w:color="auto"/>
              <w:right w:val="single" w:sz="4" w:space="0" w:color="auto"/>
            </w:tcBorders>
          </w:tcPr>
          <w:p w14:paraId="2430C3F1"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 ERASMUS</w:t>
            </w:r>
          </w:p>
          <w:p w14:paraId="7DD9B4D6"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c>
          <w:tcPr>
            <w:tcW w:w="2581" w:type="dxa"/>
            <w:tcBorders>
              <w:top w:val="nil"/>
              <w:left w:val="single" w:sz="4" w:space="0" w:color="auto"/>
              <w:bottom w:val="nil"/>
              <w:right w:val="nil"/>
            </w:tcBorders>
            <w:hideMark/>
          </w:tcPr>
          <w:p w14:paraId="23FB701A"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6DC57B2C" w14:textId="77777777" w:rsidTr="00326FF5">
        <w:tc>
          <w:tcPr>
            <w:tcW w:w="5783" w:type="dxa"/>
            <w:tcBorders>
              <w:top w:val="single" w:sz="4" w:space="0" w:color="auto"/>
              <w:left w:val="single" w:sz="4" w:space="0" w:color="auto"/>
              <w:bottom w:val="single" w:sz="4" w:space="0" w:color="auto"/>
              <w:right w:val="single" w:sz="4" w:space="0" w:color="auto"/>
            </w:tcBorders>
          </w:tcPr>
          <w:p w14:paraId="5C746E47"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w:t>
            </w:r>
            <w:proofErr w:type="spellStart"/>
            <w:r>
              <w:rPr>
                <w:rFonts w:asciiTheme="minorHAnsi" w:hAnsiTheme="minorHAnsi" w:cstheme="minorHAnsi"/>
                <w:color w:val="000000" w:themeColor="text1"/>
                <w:sz w:val="22"/>
                <w:szCs w:val="22"/>
              </w:rPr>
              <w:t>ισκέ</w:t>
            </w:r>
            <w:proofErr w:type="spellEnd"/>
            <w:r>
              <w:rPr>
                <w:rFonts w:asciiTheme="minorHAnsi" w:hAnsiTheme="minorHAnsi" w:cstheme="minorHAnsi"/>
                <w:color w:val="000000" w:themeColor="text1"/>
                <w:sz w:val="22"/>
                <w:szCs w:val="22"/>
              </w:rPr>
              <w:t>πτης/τρια Κα</w:t>
            </w:r>
            <w:proofErr w:type="spellStart"/>
            <w:r>
              <w:rPr>
                <w:rFonts w:asciiTheme="minorHAnsi" w:hAnsiTheme="minorHAnsi" w:cstheme="minorHAnsi"/>
                <w:color w:val="000000" w:themeColor="text1"/>
                <w:sz w:val="22"/>
                <w:szCs w:val="22"/>
              </w:rPr>
              <w:t>θηγητής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w:t>
            </w:r>
          </w:p>
          <w:p w14:paraId="79B79366"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c>
          <w:tcPr>
            <w:tcW w:w="2581" w:type="dxa"/>
            <w:tcBorders>
              <w:top w:val="nil"/>
              <w:left w:val="single" w:sz="4" w:space="0" w:color="auto"/>
              <w:bottom w:val="nil"/>
              <w:right w:val="nil"/>
            </w:tcBorders>
            <w:hideMark/>
          </w:tcPr>
          <w:p w14:paraId="129EB654"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7779994E" w14:textId="77777777" w:rsidTr="00326FF5">
        <w:tc>
          <w:tcPr>
            <w:tcW w:w="5783" w:type="dxa"/>
            <w:tcBorders>
              <w:top w:val="single" w:sz="4" w:space="0" w:color="auto"/>
              <w:left w:val="single" w:sz="4" w:space="0" w:color="auto"/>
              <w:bottom w:val="single" w:sz="4" w:space="0" w:color="auto"/>
              <w:right w:val="single" w:sz="4" w:space="0" w:color="auto"/>
            </w:tcBorders>
          </w:tcPr>
          <w:p w14:paraId="4C132BD6"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Ερευνητής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w:t>
            </w:r>
          </w:p>
          <w:p w14:paraId="16859D77"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c>
          <w:tcPr>
            <w:tcW w:w="2581" w:type="dxa"/>
            <w:tcBorders>
              <w:top w:val="nil"/>
              <w:left w:val="single" w:sz="4" w:space="0" w:color="auto"/>
              <w:bottom w:val="nil"/>
              <w:right w:val="nil"/>
            </w:tcBorders>
            <w:hideMark/>
          </w:tcPr>
          <w:p w14:paraId="1EF6A737"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7396BF3F" w14:textId="77777777" w:rsidTr="00326FF5">
        <w:tc>
          <w:tcPr>
            <w:tcW w:w="5783" w:type="dxa"/>
            <w:tcBorders>
              <w:top w:val="single" w:sz="4" w:space="0" w:color="auto"/>
              <w:left w:val="single" w:sz="4" w:space="0" w:color="auto"/>
              <w:bottom w:val="single" w:sz="4" w:space="0" w:color="auto"/>
              <w:right w:val="single" w:sz="4" w:space="0" w:color="auto"/>
            </w:tcBorders>
          </w:tcPr>
          <w:p w14:paraId="0EFB4B9C" w14:textId="77777777" w:rsidR="00326FF5" w:rsidRP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Συμμετέχων/</w:t>
            </w:r>
            <w:proofErr w:type="spellStart"/>
            <w:r w:rsidRPr="00326FF5">
              <w:rPr>
                <w:rFonts w:asciiTheme="minorHAnsi" w:hAnsiTheme="minorHAnsi" w:cstheme="minorHAnsi"/>
                <w:color w:val="000000" w:themeColor="text1"/>
                <w:sz w:val="22"/>
                <w:szCs w:val="22"/>
                <w:lang w:val="el-GR"/>
              </w:rPr>
              <w:t>χουσα</w:t>
            </w:r>
            <w:proofErr w:type="spellEnd"/>
            <w:r w:rsidRPr="00326FF5">
              <w:rPr>
                <w:rFonts w:asciiTheme="minorHAnsi" w:hAnsiTheme="minorHAnsi" w:cstheme="minorHAnsi"/>
                <w:color w:val="000000" w:themeColor="text1"/>
                <w:sz w:val="22"/>
                <w:szCs w:val="22"/>
                <w:lang w:val="el-GR"/>
              </w:rPr>
              <w:t xml:space="preserve">  στο πρόγραμμα ανταλλαγών </w:t>
            </w:r>
          </w:p>
          <w:p w14:paraId="59906654" w14:textId="77777777" w:rsidR="00326FF5" w:rsidRP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(διευκρινίστε) ………………………………………………………………………….</w:t>
            </w:r>
          </w:p>
          <w:p w14:paraId="13B2895F" w14:textId="77777777" w:rsidR="00326FF5" w:rsidRP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p>
        </w:tc>
        <w:tc>
          <w:tcPr>
            <w:tcW w:w="2581" w:type="dxa"/>
            <w:tcBorders>
              <w:top w:val="nil"/>
              <w:left w:val="single" w:sz="4" w:space="0" w:color="auto"/>
              <w:bottom w:val="nil"/>
              <w:right w:val="nil"/>
            </w:tcBorders>
            <w:hideMark/>
          </w:tcPr>
          <w:p w14:paraId="434CC7B8"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6365EF99" w14:textId="77777777" w:rsidTr="00326FF5">
        <w:tc>
          <w:tcPr>
            <w:tcW w:w="5783" w:type="dxa"/>
            <w:tcBorders>
              <w:top w:val="single" w:sz="4" w:space="0" w:color="auto"/>
              <w:left w:val="single" w:sz="4" w:space="0" w:color="auto"/>
              <w:bottom w:val="single" w:sz="4" w:space="0" w:color="auto"/>
              <w:right w:val="single" w:sz="4" w:space="0" w:color="auto"/>
            </w:tcBorders>
          </w:tcPr>
          <w:p w14:paraId="7933D92E"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proofErr w:type="gramStart"/>
            <w:r>
              <w:rPr>
                <w:rFonts w:asciiTheme="minorHAnsi" w:hAnsiTheme="minorHAnsi" w:cstheme="minorHAnsi"/>
                <w:color w:val="000000" w:themeColor="text1"/>
                <w:sz w:val="22"/>
                <w:szCs w:val="22"/>
              </w:rPr>
              <w:t>Άλλο</w:t>
            </w:r>
            <w:proofErr w:type="spellEnd"/>
            <w:r>
              <w:rPr>
                <w:rFonts w:asciiTheme="minorHAnsi" w:hAnsiTheme="minorHAnsi" w:cstheme="minorHAnsi"/>
                <w:color w:val="000000" w:themeColor="text1"/>
                <w:sz w:val="22"/>
                <w:szCs w:val="22"/>
              </w:rPr>
              <w:t>:…</w:t>
            </w:r>
            <w:proofErr w:type="gramEnd"/>
            <w:r>
              <w:rPr>
                <w:rFonts w:asciiTheme="minorHAnsi" w:hAnsiTheme="minorHAnsi" w:cstheme="minorHAnsi"/>
                <w:color w:val="000000" w:themeColor="text1"/>
                <w:sz w:val="22"/>
                <w:szCs w:val="22"/>
              </w:rPr>
              <w:t xml:space="preserve">………………………………………………… </w:t>
            </w:r>
          </w:p>
          <w:p w14:paraId="551FBF4F"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c>
          <w:tcPr>
            <w:tcW w:w="2581" w:type="dxa"/>
            <w:tcBorders>
              <w:top w:val="nil"/>
              <w:left w:val="single" w:sz="4" w:space="0" w:color="auto"/>
              <w:bottom w:val="nil"/>
              <w:right w:val="nil"/>
            </w:tcBorders>
            <w:hideMark/>
          </w:tcPr>
          <w:p w14:paraId="3DFB0E72"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bl>
    <w:p w14:paraId="58A5A5A9" w14:textId="77777777" w:rsidR="00326FF5" w:rsidRDefault="00326FF5" w:rsidP="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με τα παρακάτω στοιχεία:</w:t>
      </w:r>
    </w:p>
    <w:tbl>
      <w:tblPr>
        <w:tblStyle w:val="af3"/>
        <w:tblW w:w="8364" w:type="dxa"/>
        <w:tblInd w:w="-5" w:type="dxa"/>
        <w:tblLook w:val="04A0" w:firstRow="1" w:lastRow="0" w:firstColumn="1" w:lastColumn="0" w:noHBand="0" w:noVBand="1"/>
      </w:tblPr>
      <w:tblGrid>
        <w:gridCol w:w="4758"/>
        <w:gridCol w:w="3606"/>
      </w:tblGrid>
      <w:tr w:rsidR="00326FF5" w14:paraId="37C89E20"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65D11F81"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w:t>
            </w:r>
            <w:proofErr w:type="spellStart"/>
            <w:r>
              <w:rPr>
                <w:rFonts w:asciiTheme="minorHAnsi" w:hAnsiTheme="minorHAnsi" w:cstheme="minorHAnsi"/>
                <w:color w:val="000000" w:themeColor="text1"/>
                <w:sz w:val="22"/>
                <w:szCs w:val="22"/>
              </w:rPr>
              <w:t>ώνυμο</w:t>
            </w:r>
            <w:proofErr w:type="spellEnd"/>
            <w:r>
              <w:rPr>
                <w:rFonts w:asciiTheme="minorHAnsi" w:hAnsiTheme="minorHAnsi" w:cstheme="minorHAnsi"/>
                <w:color w:val="000000" w:themeColor="text1"/>
                <w:sz w:val="22"/>
                <w:szCs w:val="22"/>
              </w:rPr>
              <w:t>:</w:t>
            </w:r>
          </w:p>
        </w:tc>
        <w:tc>
          <w:tcPr>
            <w:tcW w:w="3606" w:type="dxa"/>
            <w:tcBorders>
              <w:top w:val="single" w:sz="4" w:space="0" w:color="auto"/>
              <w:left w:val="single" w:sz="4" w:space="0" w:color="auto"/>
              <w:bottom w:val="single" w:sz="4" w:space="0" w:color="auto"/>
              <w:right w:val="single" w:sz="4" w:space="0" w:color="auto"/>
            </w:tcBorders>
          </w:tcPr>
          <w:p w14:paraId="22B29346"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49BB73F6"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26670639"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Όνομ</w:t>
            </w:r>
            <w:proofErr w:type="spellEnd"/>
            <w:r>
              <w:rPr>
                <w:rFonts w:asciiTheme="minorHAnsi" w:hAnsiTheme="minorHAnsi" w:cstheme="minorHAnsi"/>
                <w:color w:val="000000" w:themeColor="text1"/>
                <w:sz w:val="22"/>
                <w:szCs w:val="22"/>
              </w:rPr>
              <w:t>α:</w:t>
            </w:r>
          </w:p>
        </w:tc>
        <w:tc>
          <w:tcPr>
            <w:tcW w:w="3606" w:type="dxa"/>
            <w:tcBorders>
              <w:top w:val="single" w:sz="4" w:space="0" w:color="auto"/>
              <w:left w:val="single" w:sz="4" w:space="0" w:color="auto"/>
              <w:bottom w:val="single" w:sz="4" w:space="0" w:color="auto"/>
              <w:right w:val="single" w:sz="4" w:space="0" w:color="auto"/>
            </w:tcBorders>
          </w:tcPr>
          <w:p w14:paraId="59666EF4"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4D18AAB9"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375C7EBB"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Όνομ</w:t>
            </w:r>
            <w:proofErr w:type="spellEnd"/>
            <w:r>
              <w:rPr>
                <w:rFonts w:asciiTheme="minorHAnsi" w:hAnsiTheme="minorHAnsi" w:cstheme="minorHAnsi"/>
                <w:color w:val="000000" w:themeColor="text1"/>
                <w:sz w:val="22"/>
                <w:szCs w:val="22"/>
              </w:rPr>
              <w:t>α Πα</w:t>
            </w:r>
            <w:proofErr w:type="spellStart"/>
            <w:r>
              <w:rPr>
                <w:rFonts w:asciiTheme="minorHAnsi" w:hAnsiTheme="minorHAnsi" w:cstheme="minorHAnsi"/>
                <w:color w:val="000000" w:themeColor="text1"/>
                <w:sz w:val="22"/>
                <w:szCs w:val="22"/>
              </w:rPr>
              <w:t>τέρ</w:t>
            </w:r>
            <w:proofErr w:type="spellEnd"/>
            <w:r>
              <w:rPr>
                <w:rFonts w:asciiTheme="minorHAnsi" w:hAnsiTheme="minorHAnsi" w:cstheme="minorHAnsi"/>
                <w:color w:val="000000" w:themeColor="text1"/>
                <w:sz w:val="22"/>
                <w:szCs w:val="22"/>
              </w:rPr>
              <w:t>α:</w:t>
            </w:r>
          </w:p>
        </w:tc>
        <w:tc>
          <w:tcPr>
            <w:tcW w:w="3606" w:type="dxa"/>
            <w:tcBorders>
              <w:top w:val="single" w:sz="4" w:space="0" w:color="auto"/>
              <w:left w:val="single" w:sz="4" w:space="0" w:color="auto"/>
              <w:bottom w:val="single" w:sz="4" w:space="0" w:color="auto"/>
              <w:right w:val="single" w:sz="4" w:space="0" w:color="auto"/>
            </w:tcBorders>
          </w:tcPr>
          <w:p w14:paraId="7276A805"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427D8C6B"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465A4C0E"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 xml:space="preserve">α </w:t>
            </w:r>
            <w:proofErr w:type="spellStart"/>
            <w:r>
              <w:rPr>
                <w:rFonts w:asciiTheme="minorHAnsi" w:hAnsiTheme="minorHAnsi" w:cstheme="minorHAnsi"/>
                <w:color w:val="000000" w:themeColor="text1"/>
                <w:sz w:val="22"/>
                <w:szCs w:val="22"/>
              </w:rPr>
              <w:t>του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Τμήμ</w:t>
            </w:r>
            <w:proofErr w:type="spellEnd"/>
            <w:r>
              <w:rPr>
                <w:rFonts w:asciiTheme="minorHAnsi" w:hAnsiTheme="minorHAnsi" w:cstheme="minorHAnsi"/>
                <w:color w:val="000000" w:themeColor="text1"/>
                <w:sz w:val="22"/>
                <w:szCs w:val="22"/>
              </w:rPr>
              <w:t>ατος:</w:t>
            </w:r>
          </w:p>
        </w:tc>
        <w:tc>
          <w:tcPr>
            <w:tcW w:w="3606" w:type="dxa"/>
            <w:tcBorders>
              <w:top w:val="single" w:sz="4" w:space="0" w:color="auto"/>
              <w:left w:val="single" w:sz="4" w:space="0" w:color="auto"/>
              <w:bottom w:val="single" w:sz="4" w:space="0" w:color="auto"/>
              <w:right w:val="single" w:sz="4" w:space="0" w:color="auto"/>
            </w:tcBorders>
          </w:tcPr>
          <w:p w14:paraId="11248E8E"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3FAA2457"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6580AC80" w14:textId="77777777" w:rsidR="00326FF5" w:rsidRDefault="00326FF5">
            <w:pPr>
              <w:pStyle w:val="TableParagraph"/>
              <w:widowControl/>
              <w:tabs>
                <w:tab w:val="left" w:pos="4111"/>
                <w:tab w:val="left" w:pos="9356"/>
              </w:tabs>
              <w:spacing w:before="5"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Μητρώου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606" w:type="dxa"/>
            <w:tcBorders>
              <w:top w:val="single" w:sz="4" w:space="0" w:color="auto"/>
              <w:left w:val="single" w:sz="4" w:space="0" w:color="auto"/>
              <w:bottom w:val="single" w:sz="4" w:space="0" w:color="auto"/>
              <w:right w:val="single" w:sz="4" w:space="0" w:color="auto"/>
            </w:tcBorders>
          </w:tcPr>
          <w:p w14:paraId="14669D38"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7E3CA93A"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7D4103E1" w14:textId="77777777" w:rsidR="00326FF5" w:rsidRDefault="00326FF5">
            <w:pPr>
              <w:pStyle w:val="TableParagraph"/>
              <w:widowControl/>
              <w:tabs>
                <w:tab w:val="left" w:pos="4111"/>
                <w:tab w:val="left" w:pos="9356"/>
              </w:tabs>
              <w:spacing w:before="1"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Έτος</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φοίτησης</w:t>
            </w:r>
            <w:proofErr w:type="spellEnd"/>
            <w:r>
              <w:rPr>
                <w:rFonts w:asciiTheme="minorHAnsi" w:hAnsiTheme="minorHAnsi" w:cstheme="minorHAnsi"/>
                <w:color w:val="000000" w:themeColor="text1"/>
                <w:sz w:val="22"/>
                <w:szCs w:val="22"/>
              </w:rPr>
              <w:t>:</w:t>
            </w:r>
          </w:p>
        </w:tc>
        <w:tc>
          <w:tcPr>
            <w:tcW w:w="3606" w:type="dxa"/>
            <w:tcBorders>
              <w:top w:val="single" w:sz="4" w:space="0" w:color="auto"/>
              <w:left w:val="single" w:sz="4" w:space="0" w:color="auto"/>
              <w:bottom w:val="single" w:sz="4" w:space="0" w:color="auto"/>
              <w:right w:val="single" w:sz="4" w:space="0" w:color="auto"/>
            </w:tcBorders>
          </w:tcPr>
          <w:p w14:paraId="423ECC9E"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1C09E3D5"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7835227C" w14:textId="77777777" w:rsidR="00326FF5" w:rsidRDefault="00326FF5">
            <w:pPr>
              <w:pStyle w:val="TableParagraph"/>
              <w:widowControl/>
              <w:tabs>
                <w:tab w:val="left" w:pos="4111"/>
                <w:tab w:val="left" w:pos="9356"/>
              </w:tabs>
              <w:spacing w:before="1"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Αστ</w:t>
            </w:r>
            <w:proofErr w:type="spellEnd"/>
            <w:r>
              <w:rPr>
                <w:rFonts w:asciiTheme="minorHAnsi" w:hAnsiTheme="minorHAnsi" w:cstheme="minorHAnsi"/>
                <w:color w:val="000000" w:themeColor="text1"/>
                <w:sz w:val="22"/>
                <w:szCs w:val="22"/>
              </w:rPr>
              <w:t>. Τα</w:t>
            </w:r>
            <w:proofErr w:type="spellStart"/>
            <w:r>
              <w:rPr>
                <w:rFonts w:asciiTheme="minorHAnsi" w:hAnsiTheme="minorHAnsi" w:cstheme="minorHAnsi"/>
                <w:color w:val="000000" w:themeColor="text1"/>
                <w:sz w:val="22"/>
                <w:szCs w:val="22"/>
              </w:rPr>
              <w:t>υτότητ</w:t>
            </w:r>
            <w:proofErr w:type="spellEnd"/>
            <w:r>
              <w:rPr>
                <w:rFonts w:asciiTheme="minorHAnsi" w:hAnsiTheme="minorHAnsi" w:cstheme="minorHAnsi"/>
                <w:color w:val="000000" w:themeColor="text1"/>
                <w:sz w:val="22"/>
                <w:szCs w:val="22"/>
              </w:rPr>
              <w:t xml:space="preserve">ας: </w:t>
            </w:r>
          </w:p>
        </w:tc>
        <w:tc>
          <w:tcPr>
            <w:tcW w:w="3606" w:type="dxa"/>
            <w:tcBorders>
              <w:top w:val="single" w:sz="4" w:space="0" w:color="auto"/>
              <w:left w:val="single" w:sz="4" w:space="0" w:color="auto"/>
              <w:bottom w:val="single" w:sz="4" w:space="0" w:color="auto"/>
              <w:right w:val="single" w:sz="4" w:space="0" w:color="auto"/>
            </w:tcBorders>
          </w:tcPr>
          <w:p w14:paraId="2978D82C"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7AB578D3" w14:textId="77777777" w:rsidTr="00326FF5">
        <w:tc>
          <w:tcPr>
            <w:tcW w:w="4758" w:type="dxa"/>
            <w:tcBorders>
              <w:top w:val="single" w:sz="4" w:space="0" w:color="auto"/>
              <w:left w:val="single" w:sz="4" w:space="0" w:color="auto"/>
              <w:bottom w:val="single" w:sz="4" w:space="0" w:color="auto"/>
              <w:right w:val="single" w:sz="4" w:space="0" w:color="auto"/>
            </w:tcBorders>
          </w:tcPr>
          <w:p w14:paraId="42761FAC"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GB"/>
              </w:rPr>
              <w:t>A</w:t>
            </w:r>
            <w:r>
              <w:rPr>
                <w:rFonts w:asciiTheme="minorHAnsi" w:hAnsiTheme="minorHAnsi" w:cstheme="minorHAnsi"/>
                <w:color w:val="000000" w:themeColor="text1"/>
                <w:sz w:val="22"/>
                <w:szCs w:val="22"/>
              </w:rPr>
              <w:t>Φ</w:t>
            </w:r>
            <w:r>
              <w:rPr>
                <w:rFonts w:asciiTheme="minorHAnsi" w:hAnsiTheme="minorHAnsi" w:cstheme="minorHAnsi"/>
                <w:color w:val="000000" w:themeColor="text1"/>
                <w:sz w:val="22"/>
                <w:szCs w:val="22"/>
                <w:lang w:val="en-GB"/>
              </w:rPr>
              <w:t>M</w:t>
            </w:r>
            <w:r>
              <w:rPr>
                <w:rFonts w:asciiTheme="minorHAnsi" w:hAnsiTheme="minorHAnsi" w:cstheme="minorHAnsi"/>
                <w:color w:val="000000" w:themeColor="text1"/>
                <w:sz w:val="22"/>
                <w:szCs w:val="22"/>
              </w:rPr>
              <w:t>:</w:t>
            </w:r>
          </w:p>
          <w:p w14:paraId="48A9D34A"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ΔΟΥ:</w:t>
            </w:r>
          </w:p>
          <w:p w14:paraId="361B9480" w14:textId="77777777" w:rsidR="00326FF5" w:rsidRDefault="00326FF5">
            <w:pPr>
              <w:pStyle w:val="TableParagraph"/>
              <w:tabs>
                <w:tab w:val="left" w:pos="4111"/>
                <w:tab w:val="left" w:pos="9356"/>
              </w:tabs>
              <w:spacing w:before="1" w:line="276" w:lineRule="auto"/>
              <w:ind w:right="-341"/>
              <w:jc w:val="both"/>
              <w:rPr>
                <w:rFonts w:asciiTheme="minorHAnsi" w:hAnsiTheme="minorHAnsi" w:cstheme="minorHAnsi"/>
                <w:color w:val="000000" w:themeColor="text1"/>
                <w:sz w:val="22"/>
                <w:szCs w:val="22"/>
              </w:rPr>
            </w:pPr>
          </w:p>
        </w:tc>
        <w:tc>
          <w:tcPr>
            <w:tcW w:w="3606" w:type="dxa"/>
            <w:tcBorders>
              <w:top w:val="single" w:sz="4" w:space="0" w:color="auto"/>
              <w:left w:val="single" w:sz="4" w:space="0" w:color="auto"/>
              <w:bottom w:val="single" w:sz="4" w:space="0" w:color="auto"/>
              <w:right w:val="single" w:sz="4" w:space="0" w:color="auto"/>
            </w:tcBorders>
          </w:tcPr>
          <w:p w14:paraId="5B1CCB70"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332FFB18" w14:textId="77777777" w:rsidTr="00326FF5">
        <w:tc>
          <w:tcPr>
            <w:tcW w:w="4758" w:type="dxa"/>
            <w:tcBorders>
              <w:top w:val="single" w:sz="4" w:space="0" w:color="auto"/>
              <w:left w:val="single" w:sz="4" w:space="0" w:color="auto"/>
              <w:bottom w:val="single" w:sz="4" w:space="0" w:color="auto"/>
              <w:right w:val="single" w:sz="4" w:space="0" w:color="auto"/>
            </w:tcBorders>
          </w:tcPr>
          <w:p w14:paraId="1EE9417F"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Δ/</w:t>
            </w:r>
            <w:proofErr w:type="spellStart"/>
            <w:r>
              <w:rPr>
                <w:rFonts w:asciiTheme="minorHAnsi" w:hAnsiTheme="minorHAnsi" w:cstheme="minorHAnsi"/>
                <w:color w:val="000000" w:themeColor="text1"/>
                <w:sz w:val="22"/>
                <w:szCs w:val="22"/>
                <w:lang w:val="en-GB"/>
              </w:rPr>
              <w:t>νση</w:t>
            </w:r>
            <w:proofErr w:type="spellEnd"/>
            <w:r>
              <w:rPr>
                <w:rFonts w:asciiTheme="minorHAnsi" w:hAnsiTheme="minorHAnsi" w:cstheme="minorHAnsi"/>
                <w:color w:val="000000" w:themeColor="text1"/>
                <w:sz w:val="22"/>
                <w:szCs w:val="22"/>
                <w:lang w:val="en-GB"/>
              </w:rPr>
              <w:t xml:space="preserve"> </w:t>
            </w:r>
            <w:proofErr w:type="spellStart"/>
            <w:r>
              <w:rPr>
                <w:rFonts w:asciiTheme="minorHAnsi" w:hAnsiTheme="minorHAnsi" w:cstheme="minorHAnsi"/>
                <w:color w:val="000000" w:themeColor="text1"/>
                <w:sz w:val="22"/>
                <w:szCs w:val="22"/>
                <w:lang w:val="en-GB"/>
              </w:rPr>
              <w:t>μόνιμης</w:t>
            </w:r>
            <w:proofErr w:type="spellEnd"/>
            <w:r>
              <w:rPr>
                <w:rFonts w:asciiTheme="minorHAnsi" w:hAnsiTheme="minorHAnsi" w:cstheme="minorHAnsi"/>
                <w:color w:val="000000" w:themeColor="text1"/>
                <w:sz w:val="22"/>
                <w:szCs w:val="22"/>
                <w:lang w:val="en-GB"/>
              </w:rPr>
              <w:t xml:space="preserve"> κα</w:t>
            </w:r>
            <w:proofErr w:type="spellStart"/>
            <w:r>
              <w:rPr>
                <w:rFonts w:asciiTheme="minorHAnsi" w:hAnsiTheme="minorHAnsi" w:cstheme="minorHAnsi"/>
                <w:color w:val="000000" w:themeColor="text1"/>
                <w:sz w:val="22"/>
                <w:szCs w:val="22"/>
                <w:lang w:val="en-GB"/>
              </w:rPr>
              <w:t>τοικί</w:t>
            </w:r>
            <w:proofErr w:type="spellEnd"/>
            <w:r>
              <w:rPr>
                <w:rFonts w:asciiTheme="minorHAnsi" w:hAnsiTheme="minorHAnsi" w:cstheme="minorHAnsi"/>
                <w:color w:val="000000" w:themeColor="text1"/>
                <w:sz w:val="22"/>
                <w:szCs w:val="22"/>
                <w:lang w:val="en-GB"/>
              </w:rPr>
              <w:t xml:space="preserve">ας: </w:t>
            </w:r>
          </w:p>
          <w:p w14:paraId="75826EF0" w14:textId="77777777" w:rsidR="00326FF5" w:rsidRDefault="00326FF5">
            <w:pPr>
              <w:pStyle w:val="TableParagraph"/>
              <w:tabs>
                <w:tab w:val="left" w:pos="4111"/>
                <w:tab w:val="left" w:pos="9356"/>
              </w:tabs>
              <w:spacing w:before="4" w:line="276" w:lineRule="auto"/>
              <w:ind w:right="-341"/>
              <w:jc w:val="both"/>
              <w:rPr>
                <w:rFonts w:asciiTheme="minorHAnsi" w:hAnsiTheme="minorHAnsi" w:cstheme="minorHAnsi"/>
                <w:color w:val="000000" w:themeColor="text1"/>
                <w:sz w:val="22"/>
                <w:szCs w:val="22"/>
                <w:lang w:val="en-GB"/>
              </w:rPr>
            </w:pPr>
          </w:p>
        </w:tc>
        <w:tc>
          <w:tcPr>
            <w:tcW w:w="3606" w:type="dxa"/>
            <w:tcBorders>
              <w:top w:val="single" w:sz="4" w:space="0" w:color="auto"/>
              <w:left w:val="single" w:sz="4" w:space="0" w:color="auto"/>
              <w:bottom w:val="single" w:sz="4" w:space="0" w:color="auto"/>
              <w:right w:val="single" w:sz="4" w:space="0" w:color="auto"/>
            </w:tcBorders>
            <w:hideMark/>
          </w:tcPr>
          <w:p w14:paraId="27E6EA2B" w14:textId="77777777" w:rsidR="00326FF5" w:rsidRP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Οδός: ……………………………………</w:t>
            </w:r>
          </w:p>
          <w:p w14:paraId="60B24C8F" w14:textId="77777777" w:rsidR="00326FF5" w:rsidRP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proofErr w:type="spellStart"/>
            <w:r w:rsidRPr="00326FF5">
              <w:rPr>
                <w:rFonts w:asciiTheme="minorHAnsi" w:hAnsiTheme="minorHAnsi" w:cstheme="minorHAnsi"/>
                <w:color w:val="000000" w:themeColor="text1"/>
                <w:sz w:val="22"/>
                <w:szCs w:val="22"/>
                <w:lang w:val="el-GR"/>
              </w:rPr>
              <w:t>Αρ</w:t>
            </w:r>
            <w:proofErr w:type="spellEnd"/>
            <w:r w:rsidRPr="00326FF5">
              <w:rPr>
                <w:rFonts w:asciiTheme="minorHAnsi" w:hAnsiTheme="minorHAnsi" w:cstheme="minorHAnsi"/>
                <w:color w:val="000000" w:themeColor="text1"/>
                <w:sz w:val="22"/>
                <w:szCs w:val="22"/>
                <w:lang w:val="el-GR"/>
              </w:rPr>
              <w:t>………/ Πόλη………………/ Τ.Κ……………………….</w:t>
            </w:r>
          </w:p>
        </w:tc>
      </w:tr>
      <w:tr w:rsidR="00326FF5" w14:paraId="7945ED9A"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52C085D5"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τηλεφώνου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μόνιμης</w:t>
            </w:r>
            <w:proofErr w:type="spellEnd"/>
            <w:r>
              <w:rPr>
                <w:rFonts w:asciiTheme="minorHAnsi" w:hAnsiTheme="minorHAnsi" w:cstheme="minorHAnsi"/>
                <w:color w:val="000000" w:themeColor="text1"/>
                <w:sz w:val="22"/>
                <w:szCs w:val="22"/>
              </w:rPr>
              <w:t xml:space="preserve"> κα</w:t>
            </w:r>
            <w:proofErr w:type="spellStart"/>
            <w:r>
              <w:rPr>
                <w:rFonts w:asciiTheme="minorHAnsi" w:hAnsiTheme="minorHAnsi" w:cstheme="minorHAnsi"/>
                <w:color w:val="000000" w:themeColor="text1"/>
                <w:sz w:val="22"/>
                <w:szCs w:val="22"/>
              </w:rPr>
              <w:t>τοικί</w:t>
            </w:r>
            <w:proofErr w:type="spellEnd"/>
            <w:r>
              <w:rPr>
                <w:rFonts w:asciiTheme="minorHAnsi" w:hAnsiTheme="minorHAnsi" w:cstheme="minorHAnsi"/>
                <w:color w:val="000000" w:themeColor="text1"/>
                <w:sz w:val="22"/>
                <w:szCs w:val="22"/>
              </w:rPr>
              <w:t xml:space="preserve">ας: </w:t>
            </w:r>
          </w:p>
        </w:tc>
        <w:tc>
          <w:tcPr>
            <w:tcW w:w="3606" w:type="dxa"/>
            <w:tcBorders>
              <w:top w:val="single" w:sz="4" w:space="0" w:color="auto"/>
              <w:left w:val="single" w:sz="4" w:space="0" w:color="auto"/>
              <w:bottom w:val="single" w:sz="4" w:space="0" w:color="auto"/>
              <w:right w:val="single" w:sz="4" w:space="0" w:color="auto"/>
            </w:tcBorders>
          </w:tcPr>
          <w:p w14:paraId="3EDB2C79"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6AC196BF"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0AB93060"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lastRenderedPageBreak/>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κινητού</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τηλεφώνου</w:t>
            </w:r>
            <w:proofErr w:type="spellEnd"/>
            <w:r>
              <w:rPr>
                <w:rFonts w:asciiTheme="minorHAnsi" w:hAnsiTheme="minorHAnsi" w:cstheme="minorHAnsi"/>
                <w:color w:val="000000" w:themeColor="text1"/>
                <w:sz w:val="22"/>
                <w:szCs w:val="22"/>
              </w:rPr>
              <w:t xml:space="preserve">: </w:t>
            </w:r>
          </w:p>
        </w:tc>
        <w:tc>
          <w:tcPr>
            <w:tcW w:w="3606" w:type="dxa"/>
            <w:tcBorders>
              <w:top w:val="single" w:sz="4" w:space="0" w:color="auto"/>
              <w:left w:val="single" w:sz="4" w:space="0" w:color="auto"/>
              <w:bottom w:val="single" w:sz="4" w:space="0" w:color="auto"/>
              <w:right w:val="single" w:sz="4" w:space="0" w:color="auto"/>
            </w:tcBorders>
          </w:tcPr>
          <w:p w14:paraId="7D817710"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30C268AF"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1FC119FF" w14:textId="77777777" w:rsidR="00326FF5" w:rsidRP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lang w:val="el-GR"/>
              </w:rPr>
            </w:pPr>
            <w:proofErr w:type="spellStart"/>
            <w:r w:rsidRPr="00326FF5">
              <w:rPr>
                <w:rFonts w:asciiTheme="minorHAnsi" w:hAnsiTheme="minorHAnsi" w:cstheme="minorHAnsi"/>
                <w:color w:val="000000" w:themeColor="text1"/>
                <w:sz w:val="22"/>
                <w:szCs w:val="22"/>
                <w:lang w:val="el-GR"/>
              </w:rPr>
              <w:t>Αρ</w:t>
            </w:r>
            <w:proofErr w:type="spellEnd"/>
            <w:r w:rsidRPr="00326FF5">
              <w:rPr>
                <w:rFonts w:asciiTheme="minorHAnsi" w:hAnsiTheme="minorHAnsi" w:cstheme="minorHAnsi"/>
                <w:color w:val="000000" w:themeColor="text1"/>
                <w:sz w:val="22"/>
                <w:szCs w:val="22"/>
                <w:lang w:val="el-GR"/>
              </w:rPr>
              <w:t>. κινητού τηλεφώνου άλλου προσώπου:</w:t>
            </w:r>
          </w:p>
        </w:tc>
        <w:tc>
          <w:tcPr>
            <w:tcW w:w="3606" w:type="dxa"/>
            <w:tcBorders>
              <w:top w:val="single" w:sz="4" w:space="0" w:color="auto"/>
              <w:left w:val="single" w:sz="4" w:space="0" w:color="auto"/>
              <w:bottom w:val="single" w:sz="4" w:space="0" w:color="auto"/>
              <w:right w:val="single" w:sz="4" w:space="0" w:color="auto"/>
            </w:tcBorders>
          </w:tcPr>
          <w:p w14:paraId="4E0F01BC" w14:textId="77777777" w:rsidR="00326FF5" w:rsidRP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p>
        </w:tc>
      </w:tr>
      <w:tr w:rsidR="00326FF5" w14:paraId="7554B249"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2D36BDD1"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GB"/>
              </w:rPr>
              <w:t>Email</w:t>
            </w:r>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Προσω</w:t>
            </w:r>
            <w:proofErr w:type="spellEnd"/>
            <w:r>
              <w:rPr>
                <w:rFonts w:asciiTheme="minorHAnsi" w:hAnsiTheme="minorHAnsi" w:cstheme="minorHAnsi"/>
                <w:color w:val="000000" w:themeColor="text1"/>
                <w:sz w:val="22"/>
                <w:szCs w:val="22"/>
              </w:rPr>
              <w:t xml:space="preserve">πικό)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606" w:type="dxa"/>
            <w:tcBorders>
              <w:top w:val="single" w:sz="4" w:space="0" w:color="auto"/>
              <w:left w:val="single" w:sz="4" w:space="0" w:color="auto"/>
              <w:bottom w:val="single" w:sz="4" w:space="0" w:color="auto"/>
              <w:right w:val="single" w:sz="4" w:space="0" w:color="auto"/>
            </w:tcBorders>
          </w:tcPr>
          <w:p w14:paraId="281CD644"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588C91F6"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4D489494"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Email</w:t>
            </w:r>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ιδρυμ</w:t>
            </w:r>
            <w:proofErr w:type="spellEnd"/>
            <w:r>
              <w:rPr>
                <w:rFonts w:asciiTheme="minorHAnsi" w:hAnsiTheme="minorHAnsi" w:cstheme="minorHAnsi"/>
                <w:color w:val="000000" w:themeColor="text1"/>
                <w:sz w:val="22"/>
                <w:szCs w:val="22"/>
              </w:rPr>
              <w:t xml:space="preserve">ατικό)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606" w:type="dxa"/>
            <w:tcBorders>
              <w:top w:val="single" w:sz="4" w:space="0" w:color="auto"/>
              <w:left w:val="single" w:sz="4" w:space="0" w:color="auto"/>
              <w:bottom w:val="single" w:sz="4" w:space="0" w:color="auto"/>
              <w:right w:val="single" w:sz="4" w:space="0" w:color="auto"/>
            </w:tcBorders>
          </w:tcPr>
          <w:p w14:paraId="7478C78E"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bl>
    <w:p w14:paraId="23C8827B" w14:textId="77777777" w:rsidR="00326FF5" w:rsidRDefault="00326FF5" w:rsidP="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συμφωνούν και συναποδέχονται τα ακόλουθα:</w:t>
      </w:r>
    </w:p>
    <w:p w14:paraId="5E4262AD" w14:textId="77777777" w:rsidR="00326FF5" w:rsidRDefault="00326FF5" w:rsidP="00326FF5">
      <w:pPr>
        <w:pStyle w:val="ae"/>
        <w:tabs>
          <w:tab w:val="left" w:pos="4111"/>
          <w:tab w:val="left" w:pos="5436"/>
          <w:tab w:val="left" w:pos="9356"/>
        </w:tabs>
        <w:spacing w:before="5" w:line="276" w:lineRule="auto"/>
        <w:ind w:left="0" w:right="-58" w:firstLine="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1.α. Εγκαταστάσεις Φ.Ε.</w:t>
      </w:r>
    </w:p>
    <w:p w14:paraId="33D07751" w14:textId="77777777" w:rsidR="00326FF5" w:rsidRDefault="00326FF5" w:rsidP="00326FF5">
      <w:pPr>
        <w:tabs>
          <w:tab w:val="left" w:pos="4111"/>
          <w:tab w:val="left" w:pos="5436"/>
          <w:tab w:val="left" w:pos="9356"/>
        </w:tabs>
        <w:spacing w:before="5"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Δημοκρίτειο Πανεπιστήμιο Θράκης έχει στην ιδιοκτησία του στην πόλη της Ξάνθης ή της Κομοτηνής (επιλέγεται ανάλογα), το κτηριακό συγκρότημα των   Φοιτητικών Εστιών (ΦΕ) ……………………</w:t>
      </w:r>
      <w:r>
        <w:rPr>
          <w:rFonts w:asciiTheme="minorHAnsi" w:hAnsiTheme="minorHAnsi" w:cstheme="minorHAnsi"/>
          <w:b/>
          <w:color w:val="000000" w:themeColor="text1"/>
          <w:sz w:val="22"/>
          <w:szCs w:val="22"/>
        </w:rPr>
        <w:t xml:space="preserve"> των οποίων τη διαχείριση και την ευθύνη της λειτουργίας έχει το ΙΝΕΔΙΒΙΜ</w:t>
      </w:r>
      <w:r>
        <w:rPr>
          <w:rFonts w:asciiTheme="minorHAnsi" w:hAnsiTheme="minorHAnsi" w:cstheme="minorHAnsi"/>
          <w:color w:val="000000" w:themeColor="text1"/>
          <w:sz w:val="22"/>
          <w:szCs w:val="22"/>
        </w:rPr>
        <w:t xml:space="preserve"> και στο οποίο  ανήκει και το φοιτητικό δωμάτιο με αριθμό …………….., το οποίο είναι μονόκλινο/δίκλινο (</w:t>
      </w:r>
      <w:r>
        <w:rPr>
          <w:rFonts w:asciiTheme="minorHAnsi" w:hAnsiTheme="minorHAnsi" w:cstheme="minorHAnsi"/>
          <w:i/>
          <w:color w:val="000000" w:themeColor="text1"/>
          <w:sz w:val="22"/>
          <w:szCs w:val="22"/>
        </w:rPr>
        <w:t>επιλέγεται ανάλογα</w:t>
      </w:r>
      <w:r>
        <w:rPr>
          <w:rFonts w:asciiTheme="minorHAnsi" w:hAnsiTheme="minorHAnsi" w:cstheme="minorHAnsi"/>
          <w:color w:val="000000" w:themeColor="text1"/>
          <w:sz w:val="22"/>
          <w:szCs w:val="22"/>
        </w:rPr>
        <w:t>) αποτελούμενο από ένα κύριο δωμάτιο και λουτρό, με πλήρη τα είδη υγιεινής, την αναγκαία επίπλωση, ηλεκτρική και υδραυλική εγκατάσταση. Το δωμάτιο αυτό το οποίο είναι σήμερα σε καλή κατάσταση και λειτουργία, παραχωρείται απ' τον πρώτο συμβαλλόμενο, ως εκπρόσωπο του Πανεπιστημίου, στον δεύτερο συμβαλλόμενο με τους ακόλουθους όρους:</w:t>
      </w:r>
    </w:p>
    <w:p w14:paraId="5F7E2A8D" w14:textId="77777777" w:rsidR="00326FF5" w:rsidRDefault="00326FF5" w:rsidP="00326FF5">
      <w:pPr>
        <w:pStyle w:val="ae"/>
        <w:tabs>
          <w:tab w:val="left" w:pos="1282"/>
          <w:tab w:val="left" w:pos="4111"/>
          <w:tab w:val="left" w:pos="7402"/>
          <w:tab w:val="left" w:leader="dot" w:pos="8326"/>
          <w:tab w:val="left" w:leader="dot" w:pos="9128"/>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Σήμερα ………./……..../20............. (</w:t>
      </w:r>
      <w:r>
        <w:rPr>
          <w:rFonts w:asciiTheme="minorHAnsi" w:hAnsiTheme="minorHAnsi" w:cstheme="minorHAnsi"/>
          <w:i/>
          <w:color w:val="000000" w:themeColor="text1"/>
          <w:sz w:val="22"/>
          <w:szCs w:val="22"/>
        </w:rPr>
        <w:t>ημερομηνία</w:t>
      </w:r>
      <w:r>
        <w:rPr>
          <w:rFonts w:asciiTheme="minorHAnsi" w:hAnsiTheme="minorHAnsi" w:cstheme="minorHAnsi"/>
          <w:color w:val="000000" w:themeColor="text1"/>
          <w:sz w:val="22"/>
          <w:szCs w:val="22"/>
        </w:rPr>
        <w:t>) ο/η δεύτερος/η συμβαλλόμενος/η, ο/η οποίος/α στο εξής θα αποκαλείται «οικότροφος» παραλαμβάνει το δωμάτιο και καταθέτει Εγγυητική   Επιστολή (Γραμμάτιο συστάσεως Παρακαταθήκης του Ταμείου Παρακαταθηκών και Δανείων) σύμφωνα   με  τη σχετική απόφαση   της   Συγκλήτου, ύψους διακοσίων (200) ευρώ ………../………../………….(</w:t>
      </w:r>
      <w:r>
        <w:rPr>
          <w:rFonts w:asciiTheme="minorHAnsi" w:hAnsiTheme="minorHAnsi" w:cstheme="minorHAnsi"/>
          <w:i/>
          <w:color w:val="000000" w:themeColor="text1"/>
          <w:sz w:val="22"/>
          <w:szCs w:val="22"/>
        </w:rPr>
        <w:t>αριθμός και ημερομηνία)</w:t>
      </w:r>
      <w:r>
        <w:rPr>
          <w:rFonts w:asciiTheme="minorHAnsi" w:hAnsiTheme="minorHAnsi" w:cstheme="minorHAnsi"/>
          <w:color w:val="000000" w:themeColor="text1"/>
          <w:sz w:val="22"/>
          <w:szCs w:val="22"/>
        </w:rPr>
        <w:t xml:space="preserve">, για την καλή χρήση του δωματίου η οποία θα επιστραφεί κατά την αποχώρησή του/της, μετά από ενυπόγραφη βεβαίωση του κατά τόπους αρμόδιου Τμήματος της Διεύθυνσης Ακαδημαϊκών Θεμάτων ή του υπευθύνου Φοιτητικών Εστιών για την καλή κατάσταση του δωματίου. Για οποιαδήποτε φθορά ή ζημιά παρατηρηθεί στην παράδοση του δωματίου, πέραν αυτών που οφείλονται στη συνήθη  χρήση, ο/η οικότροφος επιβαρύνεται με το κόστος επισκευής ή αντικατάστασης σύμφωνα με το σχετικό άρθρο του Εσωτερικού Κανονισμού των Φοιτητικών Εστιών και θα </w:t>
      </w:r>
      <w:proofErr w:type="spellStart"/>
      <w:r>
        <w:rPr>
          <w:rFonts w:asciiTheme="minorHAnsi" w:hAnsiTheme="minorHAnsi" w:cstheme="minorHAnsi"/>
          <w:color w:val="000000" w:themeColor="text1"/>
          <w:sz w:val="22"/>
          <w:szCs w:val="22"/>
        </w:rPr>
        <w:t>παρακρατείται</w:t>
      </w:r>
      <w:proofErr w:type="spellEnd"/>
      <w:r>
        <w:rPr>
          <w:rFonts w:asciiTheme="minorHAnsi" w:hAnsiTheme="minorHAnsi" w:cstheme="minorHAnsi"/>
          <w:color w:val="000000" w:themeColor="text1"/>
          <w:sz w:val="22"/>
          <w:szCs w:val="22"/>
        </w:rPr>
        <w:t xml:space="preserve"> το αντίστοιχο ποσό από το ποσό της Εγγυητικής Επιστολής. Εάν το κόστος αντικατάστασης υπερβαίνει το ποσό της Εγγυητικής Επιστολής, οφείλει να καταβάλει το συνολικό κόστος αποκατάστασης των ζημιών που προκλήθηκαν στο δωμάτιό του/της κατά την παραμονή του/της.</w:t>
      </w:r>
    </w:p>
    <w:p w14:paraId="0633520C" w14:textId="77777777" w:rsidR="00326FF5" w:rsidRDefault="00326FF5" w:rsidP="00326FF5">
      <w:pPr>
        <w:pStyle w:val="ae"/>
        <w:tabs>
          <w:tab w:val="left" w:pos="1610"/>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lang w:val="en-US"/>
        </w:rPr>
        <w:t>ERASMUS</w:t>
      </w:r>
      <w:r>
        <w:rPr>
          <w:rFonts w:asciiTheme="minorHAnsi" w:hAnsiTheme="minorHAnsi" w:cstheme="minorHAnsi"/>
          <w:color w:val="000000" w:themeColor="text1"/>
          <w:sz w:val="22"/>
          <w:szCs w:val="22"/>
        </w:rPr>
        <w:t>+, ερευνητής/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Καθηγητής/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που συμμετέχει σε προγράμματα ανταλλαγών κ.λπ. καταβάλλει για τη διαμονή του/της το παρακάτω ποσό:</w:t>
      </w:r>
    </w:p>
    <w:p w14:paraId="79DF3C45" w14:textId="77777777" w:rsidR="00326FF5" w:rsidRDefault="00326FF5" w:rsidP="00326FF5">
      <w:pPr>
        <w:pStyle w:val="ae"/>
        <w:tabs>
          <w:tab w:val="left" w:pos="1610"/>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ευρώ.</w:t>
      </w:r>
    </w:p>
    <w:p w14:paraId="04181FD3" w14:textId="77777777" w:rsidR="00326FF5" w:rsidRDefault="00326FF5" w:rsidP="00326FF5">
      <w:pPr>
        <w:pStyle w:val="ae"/>
        <w:tabs>
          <w:tab w:val="left" w:pos="4111"/>
        </w:tabs>
        <w:spacing w:line="276" w:lineRule="auto"/>
        <w:ind w:left="0" w:right="-341" w:firstLine="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 β. Αντικείμενα δωματίου</w:t>
      </w:r>
    </w:p>
    <w:p w14:paraId="2C89A5C4" w14:textId="77777777" w:rsidR="00326FF5" w:rsidRDefault="00326FF5" w:rsidP="00326FF5">
      <w:pPr>
        <w:tabs>
          <w:tab w:val="left" w:pos="4111"/>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δωμάτιο περιλαμβάνει (ενδεικτικά) τα παρακάτω είδη :</w:t>
      </w:r>
    </w:p>
    <w:p w14:paraId="37A907F3"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ΚΡΕΒΑΤΙ </w:t>
      </w:r>
    </w:p>
    <w:p w14:paraId="6AA2D482"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ΣΤΡΩΜΑ </w:t>
      </w:r>
    </w:p>
    <w:p w14:paraId="03BF7A43"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ΚΟΜΟΔΙΝΟ </w:t>
      </w:r>
    </w:p>
    <w:p w14:paraId="63C2198E"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ΓΡΑΦΕΙΟ </w:t>
      </w:r>
    </w:p>
    <w:p w14:paraId="285B45C9"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ΣΥΡΤΑΡΙΕΡΑ ΓΡΑΦΕΙΟΥ</w:t>
      </w:r>
    </w:p>
    <w:p w14:paraId="50910AC2"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ΒΙΒΛΙΟΘΗΚΗ ΗΜΙΚΛΕΙΣΤΗ ΜΕ ΠΟΡΤΕΣ</w:t>
      </w:r>
    </w:p>
    <w:p w14:paraId="67568D0A"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ΕΝΑ (1) ΚΑΘΙΣΜΑ ΠΟΛΥΠΡΟΠΥΛΕΝΙΟ ΓΙΑ ΓΡΑΦΕΙΟ</w:t>
      </w:r>
    </w:p>
    <w:p w14:paraId="7E6DAD4B"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ΕΝΑ (1) ΦΩΤΙΣΤΙΚΟ (ΠΛΑΦΟΝΙΕΡΑ)</w:t>
      </w:r>
    </w:p>
    <w:p w14:paraId="509E0F54"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ΝΤΟΥΛΑΠΑ ΤΕΤΡΑΦΥΛΛΗ</w:t>
      </w:r>
    </w:p>
    <w:p w14:paraId="5ABEF7BC"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ΠΡΙΖΕΣ</w:t>
      </w:r>
    </w:p>
    <w:p w14:paraId="6B32C88D"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lastRenderedPageBreak/>
        <w:t>ΜΙΑ (1) ΠΡΙΖΑ ΤΗΛΕΟΡΑΣΗΣ</w:t>
      </w:r>
    </w:p>
    <w:p w14:paraId="1644C096" w14:textId="77777777" w:rsidR="00326FF5" w:rsidRDefault="00326FF5" w:rsidP="00326FF5">
      <w:pPr>
        <w:numPr>
          <w:ilvl w:val="0"/>
          <w:numId w:val="2"/>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ΔΙΑΚΟΠΤΕΣ</w:t>
      </w:r>
    </w:p>
    <w:p w14:paraId="669CFB9A" w14:textId="77777777" w:rsidR="00326FF5" w:rsidRDefault="00326FF5" w:rsidP="00326FF5">
      <w:pPr>
        <w:numPr>
          <w:ilvl w:val="0"/>
          <w:numId w:val="2"/>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ΜΙΑ (1) ΘΥΡΙΔΑ ΤΗΛΕΦΩΝΟΥ-ΔΙΑΔΙΚΤΥΟΥ </w:t>
      </w:r>
    </w:p>
    <w:p w14:paraId="2F6D3D3B" w14:textId="77777777" w:rsidR="00326FF5" w:rsidRDefault="00326FF5" w:rsidP="00326FF5">
      <w:pPr>
        <w:numPr>
          <w:ilvl w:val="0"/>
          <w:numId w:val="2"/>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ΚΛΕΙΔΙΑ - ΕΝΑ (1) ΕΞΩΠΟΡΤΑΣ, ΕΝΑ (1) ΔΙΑΜΕΡΙΣΜΑΤΟΣ, ΕΝΑ (1) ΔΩΜΑΤΙΟΥ, ΔΥΟ (2) ΓΙΑ ΝΤΟΥΛΑΠΙΑ ΚΟΥΖΙΝΑΣ ΚΑΙ ΕΝΑ (1) ΝΤΟΥΛΑΠΑΣ ΤΟΥ ΧΩΛ</w:t>
      </w:r>
    </w:p>
    <w:p w14:paraId="0CD2C4B2"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ΣΤΟΡΑΚΙ</w:t>
      </w:r>
    </w:p>
    <w:p w14:paraId="0CD0A65A" w14:textId="77777777" w:rsidR="00326FF5" w:rsidRDefault="00326FF5" w:rsidP="00326FF5">
      <w:pPr>
        <w:pStyle w:val="ae"/>
        <w:numPr>
          <w:ilvl w:val="0"/>
          <w:numId w:val="2"/>
        </w:numPr>
        <w:tabs>
          <w:tab w:val="left" w:pos="709"/>
          <w:tab w:val="left" w:pos="4111"/>
          <w:tab w:val="left" w:pos="9356"/>
        </w:tabs>
        <w:spacing w:line="276" w:lineRule="auto"/>
        <w:ind w:right="-341" w:hanging="3054"/>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t>
      </w:r>
    </w:p>
    <w:p w14:paraId="3B8A7B53" w14:textId="77777777" w:rsidR="00326FF5" w:rsidRDefault="00326FF5" w:rsidP="00326FF5">
      <w:pPr>
        <w:tabs>
          <w:tab w:val="left" w:pos="284"/>
          <w:tab w:val="left" w:pos="4111"/>
          <w:tab w:val="left" w:pos="9356"/>
        </w:tabs>
        <w:spacing w:line="276" w:lineRule="auto"/>
        <w:ind w:right="-58"/>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2.Χρονική διάρκεια ισχύος του παρόντος συμφωνητικού</w:t>
      </w:r>
    </w:p>
    <w:p w14:paraId="4AA9F492" w14:textId="77777777" w:rsidR="00326FF5" w:rsidRDefault="00326FF5" w:rsidP="00326FF5">
      <w:pPr>
        <w:pStyle w:val="ae"/>
        <w:tabs>
          <w:tab w:val="left" w:pos="1610"/>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δωμάτιο   παραχωρείται   για   χρονική   περίοδο,   η   οποία   αρχίζει   από   ……..…..</w:t>
      </w:r>
      <w:r>
        <w:rPr>
          <w:rFonts w:asciiTheme="minorHAnsi" w:hAnsiTheme="minorHAnsi" w:cstheme="minorHAnsi"/>
          <w:b/>
          <w:color w:val="000000" w:themeColor="text1"/>
          <w:sz w:val="22"/>
          <w:szCs w:val="22"/>
        </w:rPr>
        <w:t xml:space="preserve">/………..../20……... </w:t>
      </w:r>
      <w:r>
        <w:rPr>
          <w:rFonts w:asciiTheme="minorHAnsi" w:hAnsiTheme="minorHAnsi" w:cstheme="minorHAnsi"/>
          <w:color w:val="000000" w:themeColor="text1"/>
          <w:sz w:val="22"/>
          <w:szCs w:val="22"/>
        </w:rPr>
        <w:t>(ημερομηνία παραλαβής του δωματίου)</w:t>
      </w:r>
      <w:r>
        <w:rPr>
          <w:rFonts w:asciiTheme="minorHAnsi" w:hAnsiTheme="minorHAnsi" w:cstheme="minorHAnsi"/>
          <w:b/>
          <w:color w:val="000000" w:themeColor="text1"/>
          <w:sz w:val="22"/>
          <w:szCs w:val="22"/>
        </w:rPr>
        <w:t xml:space="preserve"> </w:t>
      </w:r>
      <w:r>
        <w:rPr>
          <w:rFonts w:asciiTheme="minorHAnsi" w:hAnsiTheme="minorHAnsi" w:cstheme="minorHAnsi"/>
          <w:color w:val="000000" w:themeColor="text1"/>
          <w:sz w:val="22"/>
          <w:szCs w:val="22"/>
        </w:rPr>
        <w:t>και λήγει με τη λήξη της εξεταστικής του ακαδημαϊκού έτους, δηλαδή 30-06-20………….</w:t>
      </w:r>
    </w:p>
    <w:p w14:paraId="75186193" w14:textId="77777777" w:rsidR="00326FF5" w:rsidRDefault="00326FF5" w:rsidP="00326FF5">
      <w:pPr>
        <w:pStyle w:val="ae"/>
        <w:tabs>
          <w:tab w:val="left" w:pos="1610"/>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Νέο συμφωνητικό υπογράφεται υποχρεωτικά κάθε ακαδημαϊκό έτος, σε περίπτωση  που ο/η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είναι δικαιούχος και για τα επόμενα ακαδημαϊκά έτη, αφού έχει υποβάλει αίτηση η οποία έχει εγκριθεί σύμφωνα με τις προβλέψεις του Κανονισμού Φ.Ε., αλλά δεν καταθέτει ξανά εγγυητική επιστολή.</w:t>
      </w:r>
    </w:p>
    <w:p w14:paraId="43642AC1" w14:textId="77777777" w:rsidR="00326FF5" w:rsidRDefault="00326FF5" w:rsidP="00326FF5">
      <w:pPr>
        <w:pStyle w:val="ae"/>
        <w:numPr>
          <w:ilvl w:val="0"/>
          <w:numId w:val="28"/>
        </w:numPr>
        <w:tabs>
          <w:tab w:val="left" w:pos="284"/>
          <w:tab w:val="left" w:pos="4111"/>
          <w:tab w:val="left" w:pos="9356"/>
        </w:tabs>
        <w:spacing w:line="276" w:lineRule="auto"/>
        <w:ind w:left="0" w:right="-341" w:firstLine="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Κανόνες διαμονής – Υποχρεώσεις </w:t>
      </w:r>
      <w:proofErr w:type="spellStart"/>
      <w:r>
        <w:rPr>
          <w:rFonts w:asciiTheme="minorHAnsi" w:hAnsiTheme="minorHAnsi" w:cstheme="minorHAnsi"/>
          <w:b/>
          <w:color w:val="000000" w:themeColor="text1"/>
          <w:sz w:val="22"/>
          <w:szCs w:val="22"/>
        </w:rPr>
        <w:t>οικοτρόφου</w:t>
      </w:r>
      <w:proofErr w:type="spellEnd"/>
    </w:p>
    <w:p w14:paraId="74C90CBF" w14:textId="77777777" w:rsidR="00326FF5" w:rsidRDefault="00326FF5" w:rsidP="00326FF5">
      <w:pPr>
        <w:pStyle w:val="ae"/>
        <w:tabs>
          <w:tab w:val="left" w:pos="1228"/>
          <w:tab w:val="left" w:pos="4111"/>
          <w:tab w:val="left" w:pos="9356"/>
        </w:tabs>
        <w:spacing w:line="276" w:lineRule="auto"/>
        <w:ind w:left="0" w:right="-341"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οφείλει να ακολουθεί τους παρακάτω  κανόνες:</w:t>
      </w:r>
    </w:p>
    <w:p w14:paraId="5FFAE509" w14:textId="77777777" w:rsidR="00326FF5" w:rsidRDefault="00326FF5" w:rsidP="00326FF5">
      <w:pPr>
        <w:pStyle w:val="ae"/>
        <w:numPr>
          <w:ilvl w:val="0"/>
          <w:numId w:val="4"/>
        </w:numPr>
        <w:tabs>
          <w:tab w:val="left" w:pos="284"/>
          <w:tab w:val="left" w:pos="1781"/>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τηρεί πλήρως τον Κανονισμό Φοιτητικών Εστιών του Δημοκριτείου Πανεπιστημίου Θράκης, για τον οποίο δήλωσε στην εφαρμογή στην οποία υπέβαλε την αίτηση για στέγαση ότι έλαβε πλήρη γνώση του και αποδέχεται  πλήρως τους όρους και τις διατάξεις του. Παράβαση των όρων της συμφωνίας αυτής συνεπάγεται εφαρμογή των προβλέψεων του Εσωτερικού Κανονισμού περί παράβασης αυτού.</w:t>
      </w:r>
    </w:p>
    <w:p w14:paraId="3731689B" w14:textId="77777777" w:rsidR="00326FF5" w:rsidRDefault="00326FF5" w:rsidP="00326FF5">
      <w:pPr>
        <w:pStyle w:val="ae"/>
        <w:numPr>
          <w:ilvl w:val="0"/>
          <w:numId w:val="4"/>
        </w:numPr>
        <w:tabs>
          <w:tab w:val="left" w:pos="284"/>
          <w:tab w:val="left" w:pos="1781"/>
          <w:tab w:val="left" w:pos="4111"/>
          <w:tab w:val="left" w:pos="9356"/>
        </w:tabs>
        <w:spacing w:before="3"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σέβεται τη διαφορετικότητα και τη μοναδικότητα των συμφοιτητών/τριών του.</w:t>
      </w:r>
    </w:p>
    <w:p w14:paraId="7D86D015" w14:textId="77777777" w:rsidR="00326FF5" w:rsidRDefault="00326FF5" w:rsidP="00326FF5">
      <w:pPr>
        <w:pStyle w:val="ae"/>
        <w:numPr>
          <w:ilvl w:val="0"/>
          <w:numId w:val="4"/>
        </w:numPr>
        <w:tabs>
          <w:tab w:val="left" w:pos="284"/>
          <w:tab w:val="left" w:pos="1781"/>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χρησιμοποιεί τους κοινόχρηστους χώρους, το διαμέρισμα, τις εγκαταστάσεις του και τα αντικείμενα-εξοπλισμό που υπάρχουν σ' αυτό, με τη μέγιστη δυνατή επιμέλεια, ώστε να μην προκαλούνται ζημιές και φθορές.</w:t>
      </w:r>
    </w:p>
    <w:p w14:paraId="37E9A44C" w14:textId="77777777" w:rsidR="00326FF5" w:rsidRDefault="00326FF5" w:rsidP="00326FF5">
      <w:pPr>
        <w:pStyle w:val="ae"/>
        <w:numPr>
          <w:ilvl w:val="0"/>
          <w:numId w:val="4"/>
        </w:numPr>
        <w:tabs>
          <w:tab w:val="left" w:pos="284"/>
          <w:tab w:val="left" w:pos="1781"/>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Δεν επιτρέπεται γενικά κάθε μεταβολή στο παραχωρούμενο διαμέρισμα και ιδιαίτερα η αναγραφή λέξεων και η σχεδίαση παραστάσεων στους τοίχους, η επικόλληση φωτογραφιών ή άλλων εντύπων με τρόπο που προξενεί φθορές ή ρύπανση του διαμερίσματος, των επίπλων ή των κοινοχρήστων χώρων των Φοιτητικών Εστιών.</w:t>
      </w:r>
    </w:p>
    <w:p w14:paraId="1950DC64" w14:textId="77777777" w:rsidR="00326FF5" w:rsidRDefault="00326FF5" w:rsidP="00326FF5">
      <w:pPr>
        <w:pStyle w:val="ae"/>
        <w:numPr>
          <w:ilvl w:val="0"/>
          <w:numId w:val="4"/>
        </w:numPr>
        <w:tabs>
          <w:tab w:val="left" w:pos="284"/>
          <w:tab w:val="left" w:pos="1781"/>
          <w:tab w:val="left" w:pos="4111"/>
          <w:tab w:val="left" w:pos="9356"/>
        </w:tabs>
        <w:spacing w:before="3"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ρητά οποιαδήποτε μετατροπή του δωματίου (αφαίρεση ή αλλαγή επίπλων κ.λπ.).</w:t>
      </w:r>
    </w:p>
    <w:p w14:paraId="4E23A791" w14:textId="77777777" w:rsidR="00326FF5" w:rsidRDefault="00326FF5" w:rsidP="00326FF5">
      <w:pPr>
        <w:pStyle w:val="ae"/>
        <w:numPr>
          <w:ilvl w:val="0"/>
          <w:numId w:val="4"/>
        </w:numPr>
        <w:tabs>
          <w:tab w:val="left" w:pos="284"/>
          <w:tab w:val="left" w:pos="1781"/>
          <w:tab w:val="left" w:pos="4111"/>
          <w:tab w:val="left" w:pos="9356"/>
        </w:tabs>
        <w:spacing w:before="3"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Τηρεί τους κανόνες καλής συμβίωσης, αποφεύγοντας καθ’ όλη τη διάρκεια του 24ώρου και ιδιαίτερα τις ώρες κοινής ησυχίας να προβαίνει σε ενέργειες που ενοχλούν τους/τις άλλους/</w:t>
      </w:r>
      <w:proofErr w:type="spellStart"/>
      <w:r>
        <w:rPr>
          <w:rFonts w:asciiTheme="minorHAnsi" w:hAnsiTheme="minorHAnsi" w:cstheme="minorHAnsi"/>
          <w:color w:val="000000" w:themeColor="text1"/>
          <w:sz w:val="22"/>
          <w:szCs w:val="22"/>
        </w:rPr>
        <w:t>ες</w:t>
      </w:r>
      <w:proofErr w:type="spellEnd"/>
      <w:r>
        <w:rPr>
          <w:rFonts w:asciiTheme="minorHAnsi" w:hAnsiTheme="minorHAnsi" w:cstheme="minorHAnsi"/>
          <w:color w:val="000000" w:themeColor="text1"/>
          <w:sz w:val="22"/>
          <w:szCs w:val="22"/>
        </w:rPr>
        <w:t xml:space="preserve"> ενοίκους.</w:t>
      </w:r>
    </w:p>
    <w:p w14:paraId="48E04B34" w14:textId="77777777" w:rsidR="00326FF5" w:rsidRDefault="00326FF5" w:rsidP="00326FF5">
      <w:pPr>
        <w:pStyle w:val="ae"/>
        <w:numPr>
          <w:ilvl w:val="0"/>
          <w:numId w:val="4"/>
        </w:numPr>
        <w:tabs>
          <w:tab w:val="left" w:pos="284"/>
          <w:tab w:val="left" w:pos="1781"/>
          <w:tab w:val="left" w:pos="4111"/>
          <w:tab w:val="left" w:pos="9356"/>
        </w:tabs>
        <w:spacing w:before="3"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Να τηρεί βασικούς κανόνες ατομικής υγιεινής για  τον ίδιο και βασικούς κανόνες καθαριότητας και ευπρεπισμού  για το δωμάτιό του και τους κοινόχρηστους χώρους, ώστε να διασφαλιστεί η ομαλή συμβίωση όλων στους χώρους των Φοιτητικών Εστιών. Πιο συγκεκριμένα πρέπει να φροντίζει : </w:t>
      </w:r>
    </w:p>
    <w:p w14:paraId="5FB1E873" w14:textId="77777777" w:rsidR="00326FF5" w:rsidRDefault="00326FF5" w:rsidP="00326FF5">
      <w:pPr>
        <w:pStyle w:val="ae"/>
        <w:numPr>
          <w:ilvl w:val="1"/>
          <w:numId w:val="30"/>
        </w:numPr>
        <w:tabs>
          <w:tab w:val="left" w:pos="284"/>
          <w:tab w:val="left" w:pos="993"/>
          <w:tab w:val="left" w:pos="4111"/>
          <w:tab w:val="left" w:pos="9356"/>
        </w:tabs>
        <w:spacing w:before="3"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ρίχνει χαρτιά ή άλλα σκουπίδια στην τουαλέτα</w:t>
      </w:r>
    </w:p>
    <w:p w14:paraId="472F6675" w14:textId="77777777" w:rsidR="00326FF5" w:rsidRDefault="00326FF5" w:rsidP="00326FF5">
      <w:pPr>
        <w:pStyle w:val="ae"/>
        <w:numPr>
          <w:ilvl w:val="1"/>
          <w:numId w:val="30"/>
        </w:numPr>
        <w:tabs>
          <w:tab w:val="left" w:pos="284"/>
          <w:tab w:val="left" w:pos="993"/>
          <w:tab w:val="left" w:pos="1836"/>
          <w:tab w:val="left" w:pos="4111"/>
          <w:tab w:val="left" w:pos="9356"/>
        </w:tabs>
        <w:spacing w:before="1"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καπνίζει στους χώρους των Φοιτητικών Εστιών και να μην πετάει αποτσίγαρα   σε    οποιονδήποτε χώρο εντός και  εκτός του κτηρίου</w:t>
      </w:r>
    </w:p>
    <w:p w14:paraId="007A78D0" w14:textId="77777777" w:rsidR="00326FF5" w:rsidRDefault="00326FF5" w:rsidP="00326FF5">
      <w:pPr>
        <w:pStyle w:val="ae"/>
        <w:numPr>
          <w:ilvl w:val="1"/>
          <w:numId w:val="30"/>
        </w:numPr>
        <w:tabs>
          <w:tab w:val="left" w:pos="284"/>
          <w:tab w:val="left" w:pos="993"/>
          <w:tab w:val="left" w:pos="1750"/>
          <w:tab w:val="left" w:pos="4111"/>
          <w:tab w:val="left" w:pos="9356"/>
        </w:tabs>
        <w:spacing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πλένει τα σκεύη και να καθαρίζει τον χώρο της κουζίνας μετά από κάθε χρήση</w:t>
      </w:r>
    </w:p>
    <w:p w14:paraId="75798306" w14:textId="77777777" w:rsidR="00326FF5" w:rsidRDefault="00326FF5" w:rsidP="00326FF5">
      <w:pPr>
        <w:pStyle w:val="ae"/>
        <w:numPr>
          <w:ilvl w:val="1"/>
          <w:numId w:val="30"/>
        </w:numPr>
        <w:tabs>
          <w:tab w:val="left" w:pos="284"/>
          <w:tab w:val="left" w:pos="993"/>
          <w:tab w:val="left" w:pos="1750"/>
          <w:tab w:val="left" w:pos="4111"/>
          <w:tab w:val="left" w:pos="9356"/>
        </w:tabs>
        <w:spacing w:before="4"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καθαρίζει τα φίλτρα στο πλυντήριο (εάν υπάρχει) και στεγνωτήριο μετά από κάθε χρήση (εάν υπάρχει)</w:t>
      </w:r>
    </w:p>
    <w:p w14:paraId="51A4779D" w14:textId="77777777" w:rsidR="00326FF5" w:rsidRDefault="00326FF5" w:rsidP="00326FF5">
      <w:pPr>
        <w:pStyle w:val="ae"/>
        <w:numPr>
          <w:ilvl w:val="1"/>
          <w:numId w:val="30"/>
        </w:numPr>
        <w:tabs>
          <w:tab w:val="left" w:pos="284"/>
          <w:tab w:val="left" w:pos="993"/>
          <w:tab w:val="left" w:pos="1750"/>
          <w:tab w:val="left" w:pos="4111"/>
          <w:tab w:val="left" w:pos="9356"/>
        </w:tabs>
        <w:spacing w:before="4"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να πετάει τα σκουπίδια στους κάδους απορριμμάτων του Δήμου σε τακτά χρονικά  διαστήματα, ώστε να μην δημιουργούνται πηγές μόλυνσης.</w:t>
      </w:r>
    </w:p>
    <w:p w14:paraId="2D8D9FC6"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δέχεται επισκέπτες στον χώρο της φοιτητικής εστίας μετά τις 10 το βράδυ.</w:t>
      </w:r>
    </w:p>
    <w:p w14:paraId="2D372B53"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φιλοξενεί κατοικίδια ζώα στους χώρους των Φοιτητικών Εστιών, καθώς δεν επιτρέπεται η παραμονή ζώων (σκύλοι, γάτες, κουνέλια κτλ.) στους χώρους της.</w:t>
      </w:r>
    </w:p>
    <w:p w14:paraId="3885D210"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εφαρμόζει τις οδηγίες που αφορούν στην ασφάλεια των κτηριακών εγκαταστάσεων σε περίπτωση φυσικών καταστροφών (σεισμός, πλημμύρα, πυρκαγιά κ.λπ.).</w:t>
      </w:r>
    </w:p>
    <w:p w14:paraId="00D89186"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ενημερώνει το αρμόδιο Τμήμα Φοιτητικής Μέριμνας της πόλης ή τον/την υπεύθυνο/η των Φοιτητικών Εστιών σε περίπτωση ασθένειας του ίδιου ή σε περίπτωση, που θα περιέλθει σε γνώση του, ότι άλλος διαμένων πάσχει από μεταδοτικό νόσημα.</w:t>
      </w:r>
    </w:p>
    <w:p w14:paraId="0F536FC4"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βάζει σε κίνδυνο την σωματική του ακεραιότητα στους χώρους των Φοιτητικών Εστιών ή να θέτει σε κίνδυνο την σωματική ακεραιότητα των συμφοιτητών/τριών του.</w:t>
      </w:r>
    </w:p>
    <w:p w14:paraId="0EF35A85"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χρήση αντικειμένων και ουσιών που απειλούν την υγεία και την ασφάλεια των φοιτητών/τριών.</w:t>
      </w:r>
    </w:p>
    <w:p w14:paraId="28E454A8"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να ανεβαίνει στην ταράτσα του κτηρίου και να ανάβει φωτιά εντός και εκτός του κτηρίου των ΦΕ.</w:t>
      </w:r>
    </w:p>
    <w:p w14:paraId="5A9072EE"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ρίψη αντικειμένων από τα παράθυρα.</w:t>
      </w:r>
    </w:p>
    <w:p w14:paraId="7295F800"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χρήση ηλεκτρικών συσκευών στα δωμάτια (θερμαντικών κ.λπ.).</w:t>
      </w:r>
    </w:p>
    <w:p w14:paraId="7E5810EE"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χρησιμοποιεί το διαδίκτυο για εκπαιδευτικούς σκοπούς, έρευνα αποκλειστικά για εκπαιδευτικούς σκοπούς και επικοινωνία με τις υπηρεσίες του ΔΠΘ.</w:t>
      </w:r>
    </w:p>
    <w:p w14:paraId="138E8143"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η εκμίσθωση και υπενοικίαση των δωματίων των οικότροφων σε τρίτους/</w:t>
      </w:r>
      <w:proofErr w:type="spellStart"/>
      <w:r>
        <w:rPr>
          <w:rFonts w:asciiTheme="minorHAnsi" w:hAnsiTheme="minorHAnsi" w:cstheme="minorHAnsi"/>
          <w:color w:val="000000" w:themeColor="text1"/>
          <w:sz w:val="22"/>
          <w:szCs w:val="22"/>
        </w:rPr>
        <w:t>ες</w:t>
      </w:r>
      <w:proofErr w:type="spellEnd"/>
      <w:r>
        <w:rPr>
          <w:rFonts w:asciiTheme="minorHAnsi" w:hAnsiTheme="minorHAnsi" w:cstheme="minorHAnsi"/>
          <w:color w:val="000000" w:themeColor="text1"/>
          <w:sz w:val="22"/>
          <w:szCs w:val="22"/>
        </w:rPr>
        <w:t>. Τον σχετικό έλεγχο ασκούν τα αρμόδια Τμήματα της Διεύθυνσης Ακαδημαϊκών Θεμάτων. Οι παραβάτες απομακρύνονται άμεσα από τη Φοιτητική Εστία. Στην περίπτωση αυτή, η Επιτροπή Στέγασης παραδίδει το δωμάτιο σε άλλο/η δικαιούχο φοιτητή/</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με βάση  τον πίνακα που έχει καταρτιστεί κατά το αρχικό στάδιο επιλογής.</w:t>
      </w:r>
    </w:p>
    <w:p w14:paraId="5D01921F"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Δεν επιτρέπεται η παραχώρηση της χρήσης του δωματίου, η ανταλλαγή δωματίων μεταξύ των </w:t>
      </w:r>
      <w:proofErr w:type="spellStart"/>
      <w:r>
        <w:rPr>
          <w:rFonts w:asciiTheme="minorHAnsi" w:hAnsiTheme="minorHAnsi" w:cstheme="minorHAnsi"/>
          <w:color w:val="000000" w:themeColor="text1"/>
          <w:sz w:val="22"/>
          <w:szCs w:val="22"/>
        </w:rPr>
        <w:t>οικοτρόφων</w:t>
      </w:r>
      <w:proofErr w:type="spellEnd"/>
      <w:r>
        <w:rPr>
          <w:rFonts w:asciiTheme="minorHAnsi" w:hAnsiTheme="minorHAnsi" w:cstheme="minorHAnsi"/>
          <w:color w:val="000000" w:themeColor="text1"/>
          <w:sz w:val="22"/>
          <w:szCs w:val="22"/>
        </w:rPr>
        <w:t xml:space="preserve"> ή η μακρόχρονη φιλοξενία πέραν των τριών (3) ημερών για διαμονή οποιουδήποτε. Στο δωμάτιο διαμένει μόνο ο/η δικαιούχος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w:t>
      </w:r>
    </w:p>
    <w:p w14:paraId="204FA49A"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Ως ένοικος δωματίου με περισσότερες από μία (1) κλίνες είναι συνυπεύθυνος για το κόστος αποκατάστασης των ζημιών στους κοινόχρηστους χώρους των δωματίων αυτών, εκτός αν συγκεκριμένος ένοικος ή ένοικοι του δωματίου αναλάβουν με γραπτή δήλωσή τους  την ευθύνη για το κόστος αποκατάστασης.</w:t>
      </w:r>
    </w:p>
    <w:p w14:paraId="2A6A6CA8"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απουσίας από το δωμάτιο για διάστημα μεγαλύτερο των δεκαπέντε (15) ημερών να ενημερώσει οπωσδήποτε τον/την υπεύθυνη Φοιτητικών Εστιών  και σε περίπτωση απουσίας του μεγαλύτερης των είκοσι (20) ημερών να ενημερώσει και να παραδώσει το κλειδί του δωματίου στον/στην υπεύθυνη Φοιτητικών Εστιών.</w:t>
      </w:r>
    </w:p>
    <w:p w14:paraId="4FD73229"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συμμετοχής σε προγράμματα ανταλλαγών διάρκειας πέραν των 2 μηνών, πρέπει να παραδίδει το δωμάτιο, για να εξυπηρετούνται στο διάστημα αυτό έκτακτες στεγαστικές ανάγκες φοιτητών/τριών.</w:t>
      </w:r>
    </w:p>
    <w:p w14:paraId="0DAC3387"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αποδίδει άμεσα, όταν επιβάλλεται, το δωμάτιό του, διαφορετικά θα εκδοθεί απόφαση   διοικητικής αποβολής.</w:t>
      </w:r>
    </w:p>
    <w:p w14:paraId="22417359"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Σε περίπτωση απώλειας των κλειδιών τη γνωστοποιεί άμεσα στον/στην υπεύθυνη Φοιτητικών Εστιών και το αρμόδιο σε κάθε πόλη Τμήμα της Διεύθυνσης Ακαδημαϊκών </w:t>
      </w:r>
      <w:r>
        <w:rPr>
          <w:rFonts w:asciiTheme="minorHAnsi" w:hAnsiTheme="minorHAnsi" w:cstheme="minorHAnsi"/>
          <w:color w:val="000000" w:themeColor="text1"/>
          <w:sz w:val="22"/>
          <w:szCs w:val="22"/>
        </w:rPr>
        <w:lastRenderedPageBreak/>
        <w:t>Θεμάτων, ώστε να γίνει αλλαγή της κλειδαριάς και ο/η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επωμίζεται με το αντίστοιχο κόστος.</w:t>
      </w:r>
    </w:p>
    <w:p w14:paraId="43F2E4BD"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τον/την υπεύθυνη Φοιτητικών Εστιών και το αρμόδιο σε κάθε πόλη Τμήμα της Διεύθυνσης Ακαδημαϊκών Θεμάτων στον έλεγχο των δωματίων για τους παρακάτω συγκεκριμένους σκοπούς:</w:t>
      </w:r>
    </w:p>
    <w:p w14:paraId="583E0478" w14:textId="77777777" w:rsidR="00326FF5" w:rsidRDefault="00326FF5" w:rsidP="00326FF5">
      <w:pPr>
        <w:pStyle w:val="ae"/>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 επιβεβαίωση ότι στα δωμάτια μένουν δικαιούχοι φοιτητές/</w:t>
      </w:r>
      <w:proofErr w:type="spellStart"/>
      <w:r>
        <w:rPr>
          <w:rFonts w:asciiTheme="minorHAnsi" w:hAnsiTheme="minorHAnsi" w:cstheme="minorHAnsi"/>
          <w:color w:val="000000" w:themeColor="text1"/>
          <w:sz w:val="22"/>
          <w:szCs w:val="22"/>
        </w:rPr>
        <w:t>τριες</w:t>
      </w:r>
      <w:proofErr w:type="spellEnd"/>
      <w:r>
        <w:rPr>
          <w:rFonts w:asciiTheme="minorHAnsi" w:hAnsiTheme="minorHAnsi" w:cstheme="minorHAnsi"/>
          <w:color w:val="000000" w:themeColor="text1"/>
          <w:sz w:val="22"/>
          <w:szCs w:val="22"/>
        </w:rPr>
        <w:t>,</w:t>
      </w:r>
    </w:p>
    <w:p w14:paraId="5E3E5951" w14:textId="77777777" w:rsidR="00326FF5" w:rsidRDefault="00326FF5" w:rsidP="00326FF5">
      <w:pPr>
        <w:pStyle w:val="ae"/>
        <w:tabs>
          <w:tab w:val="left" w:pos="284"/>
          <w:tab w:val="left" w:pos="2501"/>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β) καταγραφή προβλημάτων για συντήρηση και επισκευή,</w:t>
      </w:r>
    </w:p>
    <w:p w14:paraId="18F55D95" w14:textId="77777777" w:rsidR="00326FF5" w:rsidRDefault="00326FF5" w:rsidP="00326FF5">
      <w:pPr>
        <w:pStyle w:val="ae"/>
        <w:tabs>
          <w:tab w:val="left" w:pos="284"/>
          <w:tab w:val="left" w:pos="2501"/>
          <w:tab w:val="left" w:pos="4111"/>
          <w:tab w:val="left" w:pos="9356"/>
        </w:tabs>
        <w:spacing w:before="2"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γ) επιβεβαίωση ότι στα δωμάτια δεν χρησιμοποιούνται αντικείμενα και ουσίες που απειλούν την ασφάλεια και την υγεία των </w:t>
      </w:r>
      <w:proofErr w:type="spellStart"/>
      <w:r>
        <w:rPr>
          <w:rFonts w:asciiTheme="minorHAnsi" w:hAnsiTheme="minorHAnsi" w:cstheme="minorHAnsi"/>
          <w:color w:val="000000" w:themeColor="text1"/>
          <w:sz w:val="22"/>
          <w:szCs w:val="22"/>
        </w:rPr>
        <w:t>στεγαζομένων</w:t>
      </w:r>
      <w:proofErr w:type="spellEnd"/>
      <w:r>
        <w:rPr>
          <w:rFonts w:asciiTheme="minorHAnsi" w:hAnsiTheme="minorHAnsi" w:cstheme="minorHAnsi"/>
          <w:color w:val="000000" w:themeColor="text1"/>
          <w:sz w:val="22"/>
          <w:szCs w:val="22"/>
        </w:rPr>
        <w:t xml:space="preserve"> φοιτητών/τριών,</w:t>
      </w:r>
    </w:p>
    <w:p w14:paraId="1813D8D9" w14:textId="77777777" w:rsidR="00326FF5" w:rsidRDefault="00326FF5" w:rsidP="00326FF5">
      <w:pPr>
        <w:pStyle w:val="ae"/>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 σε επείγοντα περιστατικά.</w:t>
      </w:r>
    </w:p>
    <w:p w14:paraId="4C72CDC1" w14:textId="77777777" w:rsidR="00326FF5" w:rsidRDefault="00326FF5" w:rsidP="00326FF5">
      <w:pPr>
        <w:pStyle w:val="ae"/>
        <w:numPr>
          <w:ilvl w:val="0"/>
          <w:numId w:val="10"/>
        </w:numPr>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επίσης τον έλεγχο από υπαλλήλους της αναδόχου εταιρείας του ΙΝΕΔΙΒΙΜ που έχει αναλάβει τη συντήρηση των κτηρίων ή/και  του/της υπεύθυνου/ης των Φοιτητικών Εστιών ή/και το αρμόδιο σε κάθε πόλη Τμήμα της Διεύθυνσης Ακαδημαϊκών Θεμάτων για καταγραφή προβλημάτων για συντήρηση και επισκευή σε τακτικούς ελέγχους ετησίως, αλλά και σε έκτακτες περιστάσεις.</w:t>
      </w:r>
    </w:p>
    <w:p w14:paraId="6B4C458B" w14:textId="77777777" w:rsidR="00326FF5" w:rsidRDefault="00326FF5" w:rsidP="00326FF5">
      <w:pPr>
        <w:pStyle w:val="ae"/>
        <w:numPr>
          <w:ilvl w:val="0"/>
          <w:numId w:val="10"/>
        </w:numPr>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τα συνεργεία καθαρισμού καθώς και τα τεχνικά συνεργεία τα οποία προβαίνουν σε αποκατάσταση εσωτερικών και εξωτερικών επισκευών.</w:t>
      </w:r>
    </w:p>
    <w:p w14:paraId="6814DCEE" w14:textId="77777777" w:rsidR="00326FF5" w:rsidRDefault="00326FF5" w:rsidP="00326FF5">
      <w:pPr>
        <w:pStyle w:val="ae"/>
        <w:numPr>
          <w:ilvl w:val="0"/>
          <w:numId w:val="10"/>
        </w:numPr>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Η στάθμευση των ποδηλάτων, αυτοκινήτων, μοτοσυκλετών επιτρέπεται μόνο στους ειδικά διαμορφωμένους προς τούτο χώρους έτσι, ώστε να μην εμποδίζεται η διέλευση των πεζών.</w:t>
      </w:r>
    </w:p>
    <w:p w14:paraId="036C84FC" w14:textId="77777777" w:rsidR="00326FF5" w:rsidRDefault="00326FF5" w:rsidP="00326FF5">
      <w:pPr>
        <w:pStyle w:val="ae"/>
        <w:numPr>
          <w:ilvl w:val="0"/>
          <w:numId w:val="28"/>
        </w:numPr>
        <w:tabs>
          <w:tab w:val="left" w:pos="284"/>
          <w:tab w:val="left" w:pos="4111"/>
          <w:tab w:val="left" w:pos="9356"/>
        </w:tabs>
        <w:spacing w:line="276" w:lineRule="auto"/>
        <w:ind w:left="0" w:right="84" w:firstLine="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Ενέργειες για την παράδοση του δωματίου κατά την οριστική αποχώρηση</w:t>
      </w:r>
    </w:p>
    <w:p w14:paraId="753667F3" w14:textId="77777777" w:rsidR="00326FF5" w:rsidRDefault="00326FF5" w:rsidP="00326FF5">
      <w:pPr>
        <w:tabs>
          <w:tab w:val="left" w:pos="1781"/>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πριν την αναχώρησή του/της:</w:t>
      </w:r>
    </w:p>
    <w:p w14:paraId="433EBC27"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-Απομακρύνει τα προσωπικά του αντικείμενα και προβαίνει στον καθαρισμό του δωματίου.</w:t>
      </w:r>
    </w:p>
    <w:p w14:paraId="58C50D24"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-Συνεννοείται με τον/την υπεύθυνη Φοιτητικών Εστιών ή/και το αρμόδιο σε κάθε πόλη Τμήμα της Διεύθυνσης Ακαδημαϊκών Θεμάτων, ώστε να ελέγξει το δωμάτιο και το μπάνιο που  του έχει παραχωρηθεί καθώς και τον εξοπλισμό του.</w:t>
      </w:r>
    </w:p>
    <w:p w14:paraId="1A960A47"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-Επιστρέφει τα κλειδιά ή/και τη μαγνητική κάρτα εισόδου στον/στην υπεύθυνη Φοιτητικών Εστιών ή το αρμόδιο σε κάθε πόλη Τμήμα της Διεύθυνσης Ακαδημαϊκών Θεμάτων. Σε περίπτωση μη επιστροφής τους θα χρεώνεται το αντίστοιχο κόστος.</w:t>
      </w:r>
    </w:p>
    <w:p w14:paraId="0915045D"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μπορεί να αφήνει μία βαλίτσα και μία χειραποσκευή στον     αποθηκευτικό χώρο των ΦΕ, κατά την θερινή περίοδο, αφού παραδώσει τα κλειδιά του δωματίου. Κατά την αποχώρησή του ο οικότροφος οφείλει να πάρει όλα τα προσωπικά του αντικείμενα από την αποθήκη εντός της επόμενης ακαδημαϊκής χρονιάς. Αν μετά την αποφοίτησή του/της ή την οριστική διακοπή παροχής δωρεάν στέγασης δεν τα παραλάβει εντός ενός έτους, αυτά θα δίνονται στη Φιλόπτωχο ή θα παραδίδονται προς ανακύκλωση.</w:t>
      </w:r>
    </w:p>
    <w:p w14:paraId="06550A9A"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υπεύθυνος/η Φοιτητικών Εστιών ή/και το αρμόδιο σε κάθε πόλη Τμήμα της Διεύθυνσης Ακαδημαϊκών Θεμάτων ή ο/η Επόπτης του ΙΝΕΔΙΒΙΜ έχει υποχρέωση να ελέγχει την τήρηση των όρων της συμφωνίας αυτής. Ο έλεγχος γίνεται πάντα σε συνεννόηση με τον διαμένοντα/</w:t>
      </w:r>
      <w:proofErr w:type="spellStart"/>
      <w:r>
        <w:rPr>
          <w:rFonts w:asciiTheme="minorHAnsi" w:hAnsiTheme="minorHAnsi" w:cstheme="minorHAnsi"/>
          <w:color w:val="000000" w:themeColor="text1"/>
          <w:sz w:val="22"/>
          <w:szCs w:val="22"/>
        </w:rPr>
        <w:t>ουσα</w:t>
      </w:r>
      <w:proofErr w:type="spellEnd"/>
      <w:r>
        <w:rPr>
          <w:rFonts w:asciiTheme="minorHAnsi" w:hAnsiTheme="minorHAnsi" w:cstheme="minorHAnsi"/>
          <w:color w:val="000000" w:themeColor="text1"/>
          <w:sz w:val="22"/>
          <w:szCs w:val="22"/>
        </w:rPr>
        <w:t xml:space="preserve"> φοιτητή/</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και σύμφωνα με τις σχετικές προβλέψεις του Εσωτερικού Κανονισμού των ΦΕ.</w:t>
      </w:r>
    </w:p>
    <w:p w14:paraId="07846CDF"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-Ο/Η υπεύθυνος/η Φοιτητικών Εστιών ή/και το αρμόδιο σε κάθε πόλη Τμήμα της Διεύθυνσης Ακαδημαϊκών Θεμάτων εκδίδει βεβαίωση τακτοποίησης των πάσης φύσεως υποχρεώσεων του/της </w:t>
      </w:r>
      <w:proofErr w:type="spellStart"/>
      <w:r>
        <w:rPr>
          <w:rFonts w:asciiTheme="minorHAnsi" w:hAnsiTheme="minorHAnsi" w:cstheme="minorHAnsi"/>
          <w:color w:val="000000" w:themeColor="text1"/>
          <w:sz w:val="22"/>
          <w:szCs w:val="22"/>
        </w:rPr>
        <w:t>οικοτρόφου</w:t>
      </w:r>
      <w:proofErr w:type="spellEnd"/>
      <w:r>
        <w:rPr>
          <w:rFonts w:asciiTheme="minorHAnsi" w:hAnsiTheme="minorHAnsi" w:cstheme="minorHAnsi"/>
          <w:color w:val="000000" w:themeColor="text1"/>
          <w:sz w:val="22"/>
          <w:szCs w:val="22"/>
        </w:rPr>
        <w:t xml:space="preserve"> προκειμένου να χρησιμοποιηθεί από το Τμήμα φοίτησης σε περίπτωση που ο/η οικότροφος αιτηθεί λήψη βεβαίωσης περάτωσης ή </w:t>
      </w:r>
      <w:r>
        <w:rPr>
          <w:rFonts w:asciiTheme="minorHAnsi" w:hAnsiTheme="minorHAnsi" w:cstheme="minorHAnsi"/>
          <w:color w:val="000000" w:themeColor="text1"/>
          <w:sz w:val="22"/>
          <w:szCs w:val="22"/>
        </w:rPr>
        <w:lastRenderedPageBreak/>
        <w:t>διαγραφής για οποιοδήποτε λόγο ή ολοκλήρωσης των σπουδών του/της για τη λήψη πτυχίου/διπλώματος.</w:t>
      </w:r>
    </w:p>
    <w:p w14:paraId="7E515FF4" w14:textId="77777777" w:rsidR="00326FF5" w:rsidRDefault="00326FF5" w:rsidP="00326FF5">
      <w:pPr>
        <w:tabs>
          <w:tab w:val="left" w:pos="4111"/>
          <w:tab w:val="left" w:pos="9356"/>
        </w:tabs>
        <w:spacing w:line="276" w:lineRule="auto"/>
        <w:ind w:right="84"/>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5.Παράδοση του δωματίου από μη δικαιούχο στέγασης</w:t>
      </w:r>
    </w:p>
    <w:p w14:paraId="12DB15A5"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Εάν οικότροφος δεν υποβάλει αίτηση για στέγαση στις προβλεπόμενες προθεσμίες ή εάν δεν υπογράψει το παρόν συμφωνητικό, πρέπει να παραδώσει άμεσα το δωμάτιο στις αρμόδιες υπηρεσίες της Διεύθυνσης Ακαδημαϊκών Θεμάτων.</w:t>
      </w:r>
    </w:p>
    <w:p w14:paraId="79DA141C" w14:textId="77777777" w:rsidR="00326FF5" w:rsidRDefault="00326FF5" w:rsidP="00326FF5">
      <w:pPr>
        <w:tabs>
          <w:tab w:val="left" w:pos="4111"/>
          <w:tab w:val="left" w:pos="9356"/>
        </w:tabs>
        <w:spacing w:line="276" w:lineRule="auto"/>
        <w:ind w:right="84"/>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6.Ειδικοί όροι</w:t>
      </w:r>
    </w:p>
    <w:p w14:paraId="3E4266B7" w14:textId="77777777" w:rsidR="00326FF5" w:rsidRDefault="00326FF5" w:rsidP="00326FF5">
      <w:pPr>
        <w:pStyle w:val="ae"/>
        <w:tabs>
          <w:tab w:val="left" w:pos="284"/>
          <w:tab w:val="left" w:pos="898"/>
          <w:tab w:val="left" w:pos="4111"/>
          <w:tab w:val="left" w:pos="9356"/>
        </w:tabs>
        <w:spacing w:before="8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αρμόδιο προσωπικό των εστιών διαθέτει αντίγραφο κλειδιού όλων των δωματίων, δύναται δε να πραγματοποιεί έκτακτους ελέγχους. Οι οικότροφοι που επιθυμούν να προβούν σε αλλαγή κλειδαριάς ενημερώνουν το Τμήμα Φοιτητικής μέριμνας, προσκομίζουν κατάλληλη κλειδαριά η οποία τοποθετείται από τον Ανάδοχο του ΙΝΕΔΙΒΙΜ και παραδίδουν αντίγραφο στο αρμόδιο Τμήμα.</w:t>
      </w:r>
    </w:p>
    <w:p w14:paraId="146B4DBB" w14:textId="77777777" w:rsidR="00326FF5" w:rsidRDefault="00326FF5" w:rsidP="00326FF5">
      <w:pPr>
        <w:pStyle w:val="ae"/>
        <w:tabs>
          <w:tab w:val="left" w:pos="284"/>
          <w:tab w:val="left" w:pos="898"/>
          <w:tab w:val="left" w:pos="4111"/>
          <w:tab w:val="left" w:pos="9356"/>
        </w:tabs>
        <w:spacing w:before="81" w:line="276" w:lineRule="auto"/>
        <w:ind w:left="0" w:right="84" w:firstLine="0"/>
        <w:rPr>
          <w:rFonts w:asciiTheme="minorHAnsi" w:hAnsiTheme="minorHAnsi" w:cstheme="minorHAnsi"/>
          <w:color w:val="000000" w:themeColor="text1"/>
          <w:sz w:val="22"/>
          <w:szCs w:val="22"/>
        </w:rPr>
      </w:pPr>
    </w:p>
    <w:p w14:paraId="7391AAD7" w14:textId="77777777" w:rsidR="00326FF5" w:rsidRDefault="00326FF5" w:rsidP="00326FF5">
      <w:pPr>
        <w:tabs>
          <w:tab w:val="left" w:pos="1627"/>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Αυτά συμφωνήθηκαν, συνομολόγησαν και συναποδέχθηκαν τα δύο συμβαλλόμενα μέρη και προς απόδειξη συντάχθηκε το παρόν συμφωνητικό.</w:t>
      </w:r>
    </w:p>
    <w:p w14:paraId="3653E4E1" w14:textId="77777777" w:rsidR="00326FF5" w:rsidRDefault="00326FF5" w:rsidP="00326FF5">
      <w:pPr>
        <w:tabs>
          <w:tab w:val="left" w:pos="1627"/>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Το παρόν συμφωνητικό υπογράφεται ψηφιακά και από τα δύο μέρη, </w:t>
      </w:r>
      <w:proofErr w:type="spellStart"/>
      <w:r>
        <w:rPr>
          <w:rFonts w:asciiTheme="minorHAnsi" w:hAnsiTheme="minorHAnsi" w:cstheme="minorHAnsi"/>
          <w:color w:val="000000" w:themeColor="text1"/>
          <w:sz w:val="22"/>
          <w:szCs w:val="22"/>
        </w:rPr>
        <w:t>πρωτοκολλείται</w:t>
      </w:r>
      <w:proofErr w:type="spellEnd"/>
      <w:r>
        <w:rPr>
          <w:rFonts w:asciiTheme="minorHAnsi" w:hAnsiTheme="minorHAnsi" w:cstheme="minorHAnsi"/>
          <w:color w:val="000000" w:themeColor="text1"/>
          <w:sz w:val="22"/>
          <w:szCs w:val="22"/>
        </w:rPr>
        <w:t xml:space="preserve"> στο αρμόδιο Τμήμα της Διεύθυνσης Ακαδημαϊκών Θεμάτων, και λαμβάνει κάθε μέρος από ένα αντίγραφο.   </w:t>
      </w:r>
    </w:p>
    <w:p w14:paraId="4B805F6F" w14:textId="77777777" w:rsidR="00326FF5" w:rsidRDefault="00326FF5" w:rsidP="00326FF5">
      <w:pPr>
        <w:pStyle w:val="a8"/>
        <w:tabs>
          <w:tab w:val="left" w:pos="4111"/>
          <w:tab w:val="left" w:pos="9356"/>
        </w:tabs>
        <w:spacing w:before="7" w:line="276" w:lineRule="auto"/>
        <w:ind w:left="0" w:right="-341"/>
        <w:rPr>
          <w:rFonts w:asciiTheme="minorHAnsi" w:hAnsiTheme="minorHAnsi" w:cstheme="minorHAnsi"/>
          <w:color w:val="000000" w:themeColor="text1"/>
          <w:sz w:val="22"/>
          <w:szCs w:val="22"/>
        </w:rPr>
      </w:pPr>
    </w:p>
    <w:p w14:paraId="16D9FB0C" w14:textId="77777777" w:rsidR="00326FF5" w:rsidRDefault="00326FF5" w:rsidP="00326FF5">
      <w:pPr>
        <w:tabs>
          <w:tab w:val="left" w:pos="4111"/>
          <w:tab w:val="left" w:pos="9356"/>
        </w:tabs>
        <w:spacing w:before="1" w:line="276" w:lineRule="auto"/>
        <w:ind w:right="-341"/>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OI ΣΥΜΒΑΛΛΟΜΕΝΟΙ</w:t>
      </w:r>
    </w:p>
    <w:p w14:paraId="4380A70B" w14:textId="77777777" w:rsidR="00326FF5" w:rsidRDefault="00326FF5" w:rsidP="00326FF5">
      <w:pPr>
        <w:tabs>
          <w:tab w:val="left" w:pos="4111"/>
          <w:tab w:val="left" w:pos="9356"/>
        </w:tabs>
        <w:spacing w:before="4" w:line="276" w:lineRule="auto"/>
        <w:ind w:right="-341"/>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(υπογράφεται ψηφιακά)</w:t>
      </w:r>
    </w:p>
    <w:p w14:paraId="399526DD" w14:textId="77777777" w:rsidR="00326FF5" w:rsidRDefault="00326FF5" w:rsidP="00326FF5">
      <w:pPr>
        <w:pStyle w:val="a8"/>
        <w:tabs>
          <w:tab w:val="left" w:pos="4111"/>
          <w:tab w:val="left" w:pos="9356"/>
        </w:tabs>
        <w:spacing w:line="276" w:lineRule="auto"/>
        <w:ind w:left="0" w:right="-341"/>
        <w:rPr>
          <w:rFonts w:asciiTheme="minorHAnsi" w:hAnsiTheme="minorHAnsi" w:cstheme="minorHAnsi"/>
          <w:color w:val="000000" w:themeColor="text1"/>
          <w:sz w:val="22"/>
          <w:szCs w:val="22"/>
        </w:rPr>
      </w:pPr>
    </w:p>
    <w:p w14:paraId="2A00CC45" w14:textId="77777777" w:rsidR="00326FF5" w:rsidRDefault="00326FF5" w:rsidP="00326FF5">
      <w:pPr>
        <w:pStyle w:val="a8"/>
        <w:tabs>
          <w:tab w:val="left" w:pos="4111"/>
          <w:tab w:val="left" w:pos="9356"/>
        </w:tabs>
        <w:spacing w:line="276" w:lineRule="auto"/>
        <w:ind w:left="0" w:right="-341"/>
        <w:rPr>
          <w:rFonts w:asciiTheme="minorHAnsi" w:hAnsiTheme="minorHAnsi" w:cstheme="minorHAnsi"/>
          <w:color w:val="000000" w:themeColor="text1"/>
          <w:sz w:val="22"/>
          <w:szCs w:val="22"/>
        </w:rPr>
      </w:pPr>
    </w:p>
    <w:p w14:paraId="7BA940B0" w14:textId="77777777" w:rsidR="00326FF5" w:rsidRDefault="00326FF5" w:rsidP="00326FF5">
      <w:pPr>
        <w:pStyle w:val="a8"/>
        <w:tabs>
          <w:tab w:val="left" w:pos="4111"/>
          <w:tab w:val="left" w:pos="9356"/>
        </w:tabs>
        <w:spacing w:before="1" w:line="276" w:lineRule="auto"/>
        <w:ind w:left="0" w:right="-341"/>
        <w:rPr>
          <w:rFonts w:asciiTheme="minorHAnsi" w:hAnsiTheme="minorHAnsi" w:cstheme="minorHAnsi"/>
          <w:color w:val="000000" w:themeColor="text1"/>
          <w:sz w:val="22"/>
          <w:szCs w:val="22"/>
        </w:rPr>
      </w:pPr>
    </w:p>
    <w:p w14:paraId="2723A709" w14:textId="77777777" w:rsidR="00326FF5" w:rsidRDefault="00326FF5" w:rsidP="00326FF5">
      <w:pPr>
        <w:tabs>
          <w:tab w:val="left" w:pos="4111"/>
          <w:tab w:val="left" w:pos="5419"/>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Ο/Η Υπάλληλος του ΔΠΘ                                             O/Η Διαμένων/</w:t>
      </w:r>
      <w:proofErr w:type="spellStart"/>
      <w:r>
        <w:rPr>
          <w:rFonts w:asciiTheme="minorHAnsi" w:hAnsiTheme="minorHAnsi" w:cstheme="minorHAnsi"/>
          <w:color w:val="000000" w:themeColor="text1"/>
          <w:sz w:val="22"/>
          <w:szCs w:val="22"/>
        </w:rPr>
        <w:t>ουσα</w:t>
      </w:r>
      <w:proofErr w:type="spellEnd"/>
      <w:r>
        <w:rPr>
          <w:rFonts w:asciiTheme="minorHAnsi" w:hAnsiTheme="minorHAnsi" w:cstheme="minorHAnsi"/>
          <w:color w:val="000000" w:themeColor="text1"/>
          <w:sz w:val="22"/>
          <w:szCs w:val="22"/>
        </w:rPr>
        <w:t xml:space="preserve"> φοιτητής/</w:t>
      </w:r>
      <w:proofErr w:type="spellStart"/>
      <w:r>
        <w:rPr>
          <w:rFonts w:asciiTheme="minorHAnsi" w:hAnsiTheme="minorHAnsi" w:cstheme="minorHAnsi"/>
          <w:color w:val="000000" w:themeColor="text1"/>
          <w:sz w:val="22"/>
          <w:szCs w:val="22"/>
        </w:rPr>
        <w:t>τρια</w:t>
      </w:r>
      <w:proofErr w:type="spellEnd"/>
    </w:p>
    <w:p w14:paraId="1DCBCAEE" w14:textId="77777777" w:rsidR="00326FF5" w:rsidRDefault="00326FF5" w:rsidP="00326FF5">
      <w:pPr>
        <w:tabs>
          <w:tab w:val="left" w:pos="4111"/>
          <w:tab w:val="left" w:pos="5419"/>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t xml:space="preserve">                             (Οικότροφος)</w:t>
      </w:r>
    </w:p>
    <w:p w14:paraId="2E34CAF4" w14:textId="77777777" w:rsidR="00326FF5" w:rsidRDefault="00326FF5" w:rsidP="00326FF5">
      <w:pPr>
        <w:tabs>
          <w:tab w:val="left" w:pos="3615"/>
          <w:tab w:val="left" w:pos="4111"/>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r>
    </w:p>
    <w:p w14:paraId="3A5AB8D9" w14:textId="77777777" w:rsidR="00326FF5" w:rsidRDefault="00326FF5" w:rsidP="00326FF5">
      <w:pPr>
        <w:tabs>
          <w:tab w:val="left" w:pos="4111"/>
        </w:tabs>
        <w:adjustRightInd w:val="0"/>
        <w:spacing w:line="276" w:lineRule="auto"/>
        <w:ind w:right="-341"/>
        <w:jc w:val="both"/>
        <w:rPr>
          <w:rFonts w:asciiTheme="minorHAnsi" w:hAnsiTheme="minorHAnsi" w:cstheme="minorHAnsi"/>
          <w:color w:val="000000" w:themeColor="text1"/>
          <w:sz w:val="22"/>
          <w:szCs w:val="22"/>
        </w:rPr>
      </w:pPr>
    </w:p>
    <w:p w14:paraId="45723E3D" w14:textId="77777777" w:rsidR="00326FF5" w:rsidRDefault="00326FF5" w:rsidP="00326FF5">
      <w:pPr>
        <w:widowControl w:val="0"/>
        <w:tabs>
          <w:tab w:val="left" w:pos="4111"/>
        </w:tabs>
        <w:autoSpaceDE w:val="0"/>
        <w:autoSpaceDN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Pr>
          <w:rFonts w:asciiTheme="minorHAnsi" w:hAnsiTheme="minorHAnsi" w:cstheme="minorHAnsi"/>
          <w:b/>
          <w:color w:val="000000" w:themeColor="text1"/>
          <w:sz w:val="22"/>
          <w:szCs w:val="22"/>
        </w:rPr>
        <w:tab/>
      </w:r>
      <w:r>
        <w:rPr>
          <w:rFonts w:asciiTheme="minorHAnsi" w:hAnsiTheme="minorHAnsi" w:cstheme="minorHAnsi"/>
          <w:b/>
          <w:color w:val="000000" w:themeColor="text1"/>
          <w:sz w:val="22"/>
          <w:szCs w:val="22"/>
        </w:rPr>
        <w:tab/>
      </w:r>
      <w:r>
        <w:rPr>
          <w:rFonts w:asciiTheme="minorHAnsi" w:hAnsiTheme="minorHAnsi" w:cstheme="minorHAnsi"/>
          <w:b/>
          <w:color w:val="000000" w:themeColor="text1"/>
          <w:sz w:val="22"/>
          <w:szCs w:val="22"/>
        </w:rPr>
        <w:tab/>
        <w:t>……………………………………………………</w:t>
      </w:r>
    </w:p>
    <w:p w14:paraId="4ACA8918" w14:textId="6E162203" w:rsidR="00326FF5" w:rsidRDefault="00326FF5" w:rsidP="00326FF5">
      <w:pPr>
        <w:tabs>
          <w:tab w:val="left" w:pos="4111"/>
        </w:tabs>
        <w:spacing w:after="160" w:line="276" w:lineRule="auto"/>
        <w:ind w:right="-341"/>
        <w:jc w:val="both"/>
        <w:rPr>
          <w:rFonts w:asciiTheme="minorHAnsi" w:hAnsiTheme="minorHAnsi" w:cstheme="minorHAnsi"/>
          <w:b/>
          <w:color w:val="000000" w:themeColor="text1"/>
          <w:sz w:val="22"/>
          <w:szCs w:val="22"/>
        </w:rPr>
      </w:pPr>
      <w:bookmarkStart w:id="0" w:name="_GoBack"/>
      <w:bookmarkEnd w:id="0"/>
    </w:p>
    <w:sectPr w:rsidR="00326FF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53D24"/>
    <w:multiLevelType w:val="hybridMultilevel"/>
    <w:tmpl w:val="7E54EEEE"/>
    <w:lvl w:ilvl="0" w:tplc="9C26E8A4">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1FF10AB"/>
    <w:multiLevelType w:val="hybridMultilevel"/>
    <w:tmpl w:val="559A85D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5905873"/>
    <w:multiLevelType w:val="hybridMultilevel"/>
    <w:tmpl w:val="25580AF2"/>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3" w15:restartNumberingAfterBreak="0">
    <w:nsid w:val="1BCA555F"/>
    <w:multiLevelType w:val="hybridMultilevel"/>
    <w:tmpl w:val="3D86B606"/>
    <w:lvl w:ilvl="0" w:tplc="903A6472">
      <w:start w:val="1"/>
      <w:numFmt w:val="decimal"/>
      <w:lvlText w:val="%1."/>
      <w:lvlJc w:val="left"/>
      <w:pPr>
        <w:ind w:left="1432" w:hanging="360"/>
      </w:pPr>
      <w:rPr>
        <w:rFonts w:asciiTheme="minorHAnsi" w:eastAsia="Microsoft Sans Serif" w:hAnsiTheme="minorHAnsi" w:cstheme="minorHAnsi" w:hint="default"/>
        <w:spacing w:val="-1"/>
        <w:w w:val="100"/>
        <w:sz w:val="22"/>
        <w:szCs w:val="22"/>
        <w:lang w:val="el-GR" w:eastAsia="en-US" w:bidi="ar-SA"/>
      </w:rPr>
    </w:lvl>
    <w:lvl w:ilvl="1" w:tplc="4C5E2146">
      <w:numFmt w:val="bullet"/>
      <w:lvlText w:val="•"/>
      <w:lvlJc w:val="left"/>
      <w:pPr>
        <w:ind w:left="2370" w:hanging="360"/>
      </w:pPr>
      <w:rPr>
        <w:lang w:val="el-GR" w:eastAsia="en-US" w:bidi="ar-SA"/>
      </w:rPr>
    </w:lvl>
    <w:lvl w:ilvl="2" w:tplc="EECA4B6E">
      <w:numFmt w:val="bullet"/>
      <w:lvlText w:val="•"/>
      <w:lvlJc w:val="left"/>
      <w:pPr>
        <w:ind w:left="3301" w:hanging="360"/>
      </w:pPr>
      <w:rPr>
        <w:lang w:val="el-GR" w:eastAsia="en-US" w:bidi="ar-SA"/>
      </w:rPr>
    </w:lvl>
    <w:lvl w:ilvl="3" w:tplc="2B3286C4">
      <w:numFmt w:val="bullet"/>
      <w:lvlText w:val="•"/>
      <w:lvlJc w:val="left"/>
      <w:pPr>
        <w:ind w:left="4231" w:hanging="360"/>
      </w:pPr>
      <w:rPr>
        <w:lang w:val="el-GR" w:eastAsia="en-US" w:bidi="ar-SA"/>
      </w:rPr>
    </w:lvl>
    <w:lvl w:ilvl="4" w:tplc="6F463F1E">
      <w:numFmt w:val="bullet"/>
      <w:lvlText w:val="•"/>
      <w:lvlJc w:val="left"/>
      <w:pPr>
        <w:ind w:left="5162" w:hanging="360"/>
      </w:pPr>
      <w:rPr>
        <w:lang w:val="el-GR" w:eastAsia="en-US" w:bidi="ar-SA"/>
      </w:rPr>
    </w:lvl>
    <w:lvl w:ilvl="5" w:tplc="B99E6CB2">
      <w:numFmt w:val="bullet"/>
      <w:lvlText w:val="•"/>
      <w:lvlJc w:val="left"/>
      <w:pPr>
        <w:ind w:left="6093" w:hanging="360"/>
      </w:pPr>
      <w:rPr>
        <w:lang w:val="el-GR" w:eastAsia="en-US" w:bidi="ar-SA"/>
      </w:rPr>
    </w:lvl>
    <w:lvl w:ilvl="6" w:tplc="45F6755E">
      <w:numFmt w:val="bullet"/>
      <w:lvlText w:val="•"/>
      <w:lvlJc w:val="left"/>
      <w:pPr>
        <w:ind w:left="7023" w:hanging="360"/>
      </w:pPr>
      <w:rPr>
        <w:lang w:val="el-GR" w:eastAsia="en-US" w:bidi="ar-SA"/>
      </w:rPr>
    </w:lvl>
    <w:lvl w:ilvl="7" w:tplc="18025790">
      <w:numFmt w:val="bullet"/>
      <w:lvlText w:val="•"/>
      <w:lvlJc w:val="left"/>
      <w:pPr>
        <w:ind w:left="7954" w:hanging="360"/>
      </w:pPr>
      <w:rPr>
        <w:lang w:val="el-GR" w:eastAsia="en-US" w:bidi="ar-SA"/>
      </w:rPr>
    </w:lvl>
    <w:lvl w:ilvl="8" w:tplc="BEF42D9E">
      <w:numFmt w:val="bullet"/>
      <w:lvlText w:val="•"/>
      <w:lvlJc w:val="left"/>
      <w:pPr>
        <w:ind w:left="8885" w:hanging="360"/>
      </w:pPr>
      <w:rPr>
        <w:lang w:val="el-GR" w:eastAsia="en-US" w:bidi="ar-SA"/>
      </w:rPr>
    </w:lvl>
  </w:abstractNum>
  <w:abstractNum w:abstractNumId="4" w15:restartNumberingAfterBreak="0">
    <w:nsid w:val="213A66C8"/>
    <w:multiLevelType w:val="hybridMultilevel"/>
    <w:tmpl w:val="938A8ABE"/>
    <w:lvl w:ilvl="0" w:tplc="04080001">
      <w:start w:val="1"/>
      <w:numFmt w:val="bullet"/>
      <w:lvlText w:val=""/>
      <w:lvlJc w:val="left"/>
      <w:pPr>
        <w:ind w:left="720" w:hanging="360"/>
      </w:pPr>
      <w:rPr>
        <w:rFonts w:ascii="Symbol" w:hAnsi="Symbol" w:hint="default"/>
      </w:rPr>
    </w:lvl>
    <w:lvl w:ilvl="1" w:tplc="04080005">
      <w:start w:val="1"/>
      <w:numFmt w:val="bullet"/>
      <w:lvlText w:val=""/>
      <w:lvlJc w:val="left"/>
      <w:pPr>
        <w:ind w:left="1440" w:hanging="360"/>
      </w:pPr>
      <w:rPr>
        <w:rFonts w:ascii="Wingdings" w:hAnsi="Wingdings"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 w15:restartNumberingAfterBreak="0">
    <w:nsid w:val="2EF94861"/>
    <w:multiLevelType w:val="hybridMultilevel"/>
    <w:tmpl w:val="0E66AEB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15:restartNumberingAfterBreak="0">
    <w:nsid w:val="2F202213"/>
    <w:multiLevelType w:val="hybridMultilevel"/>
    <w:tmpl w:val="12742B2E"/>
    <w:lvl w:ilvl="0" w:tplc="A87C0AA8">
      <w:start w:val="1"/>
      <w:numFmt w:val="decimal"/>
      <w:lvlText w:val="%1."/>
      <w:lvlJc w:val="left"/>
      <w:pPr>
        <w:ind w:left="3054" w:hanging="360"/>
      </w:pPr>
    </w:lvl>
    <w:lvl w:ilvl="1" w:tplc="04080019">
      <w:start w:val="1"/>
      <w:numFmt w:val="lowerLetter"/>
      <w:lvlText w:val="%2."/>
      <w:lvlJc w:val="left"/>
      <w:pPr>
        <w:ind w:left="1647" w:hanging="360"/>
      </w:pPr>
    </w:lvl>
    <w:lvl w:ilvl="2" w:tplc="0408001B">
      <w:start w:val="1"/>
      <w:numFmt w:val="lowerRoman"/>
      <w:lvlText w:val="%3."/>
      <w:lvlJc w:val="right"/>
      <w:pPr>
        <w:ind w:left="2367" w:hanging="180"/>
      </w:pPr>
    </w:lvl>
    <w:lvl w:ilvl="3" w:tplc="0408000F">
      <w:start w:val="1"/>
      <w:numFmt w:val="decimal"/>
      <w:lvlText w:val="%4."/>
      <w:lvlJc w:val="left"/>
      <w:pPr>
        <w:ind w:left="3087" w:hanging="360"/>
      </w:pPr>
    </w:lvl>
    <w:lvl w:ilvl="4" w:tplc="04080019">
      <w:start w:val="1"/>
      <w:numFmt w:val="lowerLetter"/>
      <w:lvlText w:val="%5."/>
      <w:lvlJc w:val="left"/>
      <w:pPr>
        <w:ind w:left="3807" w:hanging="360"/>
      </w:pPr>
    </w:lvl>
    <w:lvl w:ilvl="5" w:tplc="0408001B">
      <w:start w:val="1"/>
      <w:numFmt w:val="lowerRoman"/>
      <w:lvlText w:val="%6."/>
      <w:lvlJc w:val="right"/>
      <w:pPr>
        <w:ind w:left="4527" w:hanging="180"/>
      </w:pPr>
    </w:lvl>
    <w:lvl w:ilvl="6" w:tplc="0408000F">
      <w:start w:val="1"/>
      <w:numFmt w:val="decimal"/>
      <w:lvlText w:val="%7."/>
      <w:lvlJc w:val="left"/>
      <w:pPr>
        <w:ind w:left="5247" w:hanging="360"/>
      </w:pPr>
    </w:lvl>
    <w:lvl w:ilvl="7" w:tplc="04080019">
      <w:start w:val="1"/>
      <w:numFmt w:val="lowerLetter"/>
      <w:lvlText w:val="%8."/>
      <w:lvlJc w:val="left"/>
      <w:pPr>
        <w:ind w:left="5967" w:hanging="360"/>
      </w:pPr>
    </w:lvl>
    <w:lvl w:ilvl="8" w:tplc="0408001B">
      <w:start w:val="1"/>
      <w:numFmt w:val="lowerRoman"/>
      <w:lvlText w:val="%9."/>
      <w:lvlJc w:val="right"/>
      <w:pPr>
        <w:ind w:left="6687" w:hanging="180"/>
      </w:pPr>
    </w:lvl>
  </w:abstractNum>
  <w:abstractNum w:abstractNumId="7" w15:restartNumberingAfterBreak="0">
    <w:nsid w:val="336E50AA"/>
    <w:multiLevelType w:val="hybridMultilevel"/>
    <w:tmpl w:val="8702C766"/>
    <w:lvl w:ilvl="0" w:tplc="9C26E8A4">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36691374"/>
    <w:multiLevelType w:val="hybridMultilevel"/>
    <w:tmpl w:val="34422EC2"/>
    <w:lvl w:ilvl="0" w:tplc="0408000F">
      <w:start w:val="4"/>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9" w15:restartNumberingAfterBreak="0">
    <w:nsid w:val="3F2B289B"/>
    <w:multiLevelType w:val="hybridMultilevel"/>
    <w:tmpl w:val="DB80759A"/>
    <w:lvl w:ilvl="0" w:tplc="9C26E8A4">
      <w:start w:val="1"/>
      <w:numFmt w:val="bullet"/>
      <w:lvlText w:val=""/>
      <w:lvlJc w:val="left"/>
      <w:pPr>
        <w:ind w:left="6249" w:hanging="720"/>
      </w:pPr>
      <w:rPr>
        <w:rFonts w:ascii="Symbol" w:hAnsi="Symbol" w:hint="default"/>
        <w:w w:val="99"/>
        <w:sz w:val="20"/>
        <w:szCs w:val="20"/>
        <w:lang w:val="el-GR" w:eastAsia="en-US" w:bidi="ar-SA"/>
      </w:rPr>
    </w:lvl>
    <w:lvl w:ilvl="1" w:tplc="9364E24C">
      <w:numFmt w:val="bullet"/>
      <w:lvlText w:val="-"/>
      <w:lvlJc w:val="left"/>
      <w:pPr>
        <w:ind w:left="1768" w:hanging="732"/>
      </w:pPr>
      <w:rPr>
        <w:rFonts w:ascii="Calibri" w:eastAsia="Calibri" w:hAnsi="Calibri" w:cs="Calibri" w:hint="default"/>
        <w:w w:val="99"/>
        <w:sz w:val="20"/>
        <w:szCs w:val="20"/>
        <w:lang w:val="el-GR" w:eastAsia="en-US" w:bidi="ar-SA"/>
      </w:rPr>
    </w:lvl>
    <w:lvl w:ilvl="2" w:tplc="190AEC7A">
      <w:numFmt w:val="bullet"/>
      <w:lvlText w:val="•"/>
      <w:lvlJc w:val="left"/>
      <w:pPr>
        <w:ind w:left="1780" w:hanging="732"/>
      </w:pPr>
      <w:rPr>
        <w:lang w:val="el-GR" w:eastAsia="en-US" w:bidi="ar-SA"/>
      </w:rPr>
    </w:lvl>
    <w:lvl w:ilvl="3" w:tplc="C60C355C">
      <w:numFmt w:val="bullet"/>
      <w:lvlText w:val="•"/>
      <w:lvlJc w:val="left"/>
      <w:pPr>
        <w:ind w:left="2900" w:hanging="732"/>
      </w:pPr>
      <w:rPr>
        <w:lang w:val="el-GR" w:eastAsia="en-US" w:bidi="ar-SA"/>
      </w:rPr>
    </w:lvl>
    <w:lvl w:ilvl="4" w:tplc="763C799A">
      <w:numFmt w:val="bullet"/>
      <w:lvlText w:val="•"/>
      <w:lvlJc w:val="left"/>
      <w:pPr>
        <w:ind w:left="4021" w:hanging="732"/>
      </w:pPr>
      <w:rPr>
        <w:lang w:val="el-GR" w:eastAsia="en-US" w:bidi="ar-SA"/>
      </w:rPr>
    </w:lvl>
    <w:lvl w:ilvl="5" w:tplc="9A1EF00C">
      <w:numFmt w:val="bullet"/>
      <w:lvlText w:val="•"/>
      <w:lvlJc w:val="left"/>
      <w:pPr>
        <w:ind w:left="5142" w:hanging="732"/>
      </w:pPr>
      <w:rPr>
        <w:lang w:val="el-GR" w:eastAsia="en-US" w:bidi="ar-SA"/>
      </w:rPr>
    </w:lvl>
    <w:lvl w:ilvl="6" w:tplc="C5888842">
      <w:numFmt w:val="bullet"/>
      <w:lvlText w:val="•"/>
      <w:lvlJc w:val="left"/>
      <w:pPr>
        <w:ind w:left="6263" w:hanging="732"/>
      </w:pPr>
      <w:rPr>
        <w:lang w:val="el-GR" w:eastAsia="en-US" w:bidi="ar-SA"/>
      </w:rPr>
    </w:lvl>
    <w:lvl w:ilvl="7" w:tplc="DFDEDA24">
      <w:numFmt w:val="bullet"/>
      <w:lvlText w:val="•"/>
      <w:lvlJc w:val="left"/>
      <w:pPr>
        <w:ind w:left="7384" w:hanging="732"/>
      </w:pPr>
      <w:rPr>
        <w:lang w:val="el-GR" w:eastAsia="en-US" w:bidi="ar-SA"/>
      </w:rPr>
    </w:lvl>
    <w:lvl w:ilvl="8" w:tplc="2078EDFC">
      <w:numFmt w:val="bullet"/>
      <w:lvlText w:val="•"/>
      <w:lvlJc w:val="left"/>
      <w:pPr>
        <w:ind w:left="8504" w:hanging="732"/>
      </w:pPr>
      <w:rPr>
        <w:lang w:val="el-GR" w:eastAsia="en-US" w:bidi="ar-SA"/>
      </w:rPr>
    </w:lvl>
  </w:abstractNum>
  <w:abstractNum w:abstractNumId="10" w15:restartNumberingAfterBreak="0">
    <w:nsid w:val="40CA4288"/>
    <w:multiLevelType w:val="hybridMultilevel"/>
    <w:tmpl w:val="4348A0A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5A1C2A73"/>
    <w:multiLevelType w:val="hybridMultilevel"/>
    <w:tmpl w:val="8D1E5C8E"/>
    <w:lvl w:ilvl="0" w:tplc="9364E24C">
      <w:numFmt w:val="bullet"/>
      <w:lvlText w:val="-"/>
      <w:lvlJc w:val="left"/>
      <w:pPr>
        <w:ind w:left="720" w:hanging="360"/>
      </w:pPr>
      <w:rPr>
        <w:rFonts w:ascii="Calibri" w:eastAsia="Calibri" w:hAnsi="Calibri" w:cs="Calibri" w:hint="default"/>
        <w:w w:val="99"/>
        <w:sz w:val="20"/>
        <w:szCs w:val="20"/>
        <w:lang w:val="el-GR" w:eastAsia="en-US" w:bidi="ar-SA"/>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2" w15:restartNumberingAfterBreak="0">
    <w:nsid w:val="5A483842"/>
    <w:multiLevelType w:val="hybridMultilevel"/>
    <w:tmpl w:val="FFA8667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3" w15:restartNumberingAfterBreak="0">
    <w:nsid w:val="65954204"/>
    <w:multiLevelType w:val="hybridMultilevel"/>
    <w:tmpl w:val="88AA7C4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4" w15:restartNumberingAfterBreak="0">
    <w:nsid w:val="671E48A8"/>
    <w:multiLevelType w:val="hybridMultilevel"/>
    <w:tmpl w:val="33DAA058"/>
    <w:lvl w:ilvl="0" w:tplc="9C26E8A4">
      <w:start w:val="1"/>
      <w:numFmt w:val="bullet"/>
      <w:lvlText w:val=""/>
      <w:lvlJc w:val="left"/>
      <w:pPr>
        <w:ind w:left="5464"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5" w15:restartNumberingAfterBreak="0">
    <w:nsid w:val="680E2F81"/>
    <w:multiLevelType w:val="hybridMultilevel"/>
    <w:tmpl w:val="2252274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6B723A2F"/>
    <w:multiLevelType w:val="hybridMultilevel"/>
    <w:tmpl w:val="C24EB93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num>
  <w:num w:numId="5">
    <w:abstractNumId w:val="4"/>
  </w:num>
  <w:num w:numId="6">
    <w:abstractNumId w:val="4"/>
  </w:num>
  <w:num w:numId="7">
    <w:abstractNumId w:val="14"/>
  </w:num>
  <w:num w:numId="8">
    <w:abstractNumId w:val="14"/>
  </w:num>
  <w:num w:numId="9">
    <w:abstractNumId w:val="0"/>
  </w:num>
  <w:num w:numId="10">
    <w:abstractNumId w:val="0"/>
  </w:num>
  <w:num w:numId="11">
    <w:abstractNumId w:val="8"/>
  </w:num>
  <w:num w:numId="1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num>
  <w:num w:numId="15">
    <w:abstractNumId w:val="11"/>
  </w:num>
  <w:num w:numId="16">
    <w:abstractNumId w:val="11"/>
  </w:num>
  <w:num w:numId="17">
    <w:abstractNumId w:val="16"/>
  </w:num>
  <w:num w:numId="18">
    <w:abstractNumId w:val="16"/>
  </w:num>
  <w:num w:numId="19">
    <w:abstractNumId w:val="5"/>
  </w:num>
  <w:num w:numId="20">
    <w:abstractNumId w:val="5"/>
  </w:num>
  <w:num w:numId="21">
    <w:abstractNumId w:val="15"/>
  </w:num>
  <w:num w:numId="22">
    <w:abstractNumId w:val="15"/>
  </w:num>
  <w:num w:numId="23">
    <w:abstractNumId w:val="10"/>
  </w:num>
  <w:num w:numId="24">
    <w:abstractNumId w:val="10"/>
  </w:num>
  <w:num w:numId="25">
    <w:abstractNumId w:val="1"/>
  </w:num>
  <w:num w:numId="26">
    <w:abstractNumId w:val="1"/>
  </w:num>
  <w:num w:numId="27">
    <w:abstractNumId w:val="3"/>
  </w:num>
  <w:num w:numId="28">
    <w:abstractNumId w:val="3"/>
    <w:lvlOverride w:ilvl="0">
      <w:startOverride w:val="1"/>
    </w:lvlOverride>
    <w:lvlOverride w:ilvl="1"/>
    <w:lvlOverride w:ilvl="2"/>
    <w:lvlOverride w:ilvl="3"/>
    <w:lvlOverride w:ilvl="4"/>
    <w:lvlOverride w:ilvl="5"/>
    <w:lvlOverride w:ilvl="6"/>
    <w:lvlOverride w:ilvl="7"/>
    <w:lvlOverride w:ilvl="8"/>
  </w:num>
  <w:num w:numId="29">
    <w:abstractNumId w:val="12"/>
  </w:num>
  <w:num w:numId="30">
    <w:abstractNumId w:val="12"/>
  </w:num>
  <w:num w:numId="31">
    <w:abstractNumId w:val="2"/>
  </w:num>
  <w:num w:numId="32">
    <w:abstractNumId w:val="2"/>
  </w:num>
  <w:num w:numId="33">
    <w:abstractNumId w:val="7"/>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C55"/>
    <w:rsid w:val="00326FF5"/>
    <w:rsid w:val="005E6220"/>
    <w:rsid w:val="00627311"/>
    <w:rsid w:val="008B726F"/>
    <w:rsid w:val="009D185E"/>
    <w:rsid w:val="00B36403"/>
    <w:rsid w:val="00C62460"/>
    <w:rsid w:val="00D513EB"/>
    <w:rsid w:val="00DE3C55"/>
    <w:rsid w:val="00F513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8FE0"/>
  <w15:chartTrackingRefBased/>
  <w15:docId w15:val="{370F8723-1F85-4440-9DAC-F476237A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26FF5"/>
    <w:pPr>
      <w:spacing w:after="0" w:line="240" w:lineRule="auto"/>
    </w:pPr>
    <w:rPr>
      <w:rFonts w:ascii="Times New Roman" w:eastAsia="Times New Roman" w:hAnsi="Times New Roman" w:cs="Times New Roman"/>
      <w:sz w:val="24"/>
      <w:szCs w:val="24"/>
      <w:lang w:eastAsia="en-GB"/>
    </w:rPr>
  </w:style>
  <w:style w:type="paragraph" w:styleId="1">
    <w:name w:val="heading 1"/>
    <w:basedOn w:val="a"/>
    <w:link w:val="1Char"/>
    <w:uiPriority w:val="9"/>
    <w:qFormat/>
    <w:rsid w:val="00326FF5"/>
    <w:pPr>
      <w:spacing w:before="41"/>
      <w:ind w:left="1060"/>
      <w:outlineLvl w:val="0"/>
    </w:pPr>
    <w:rPr>
      <w:rFonts w:ascii="Calibri" w:eastAsia="Calibri" w:hAnsi="Calibri" w:cs="Calibri"/>
      <w:b/>
      <w:bCs/>
    </w:rPr>
  </w:style>
  <w:style w:type="paragraph" w:styleId="2">
    <w:name w:val="heading 2"/>
    <w:basedOn w:val="a"/>
    <w:next w:val="a"/>
    <w:link w:val="2Char"/>
    <w:semiHidden/>
    <w:unhideWhenUsed/>
    <w:qFormat/>
    <w:rsid w:val="00326FF5"/>
    <w:pPr>
      <w:keepNext/>
      <w:keepLines/>
      <w:spacing w:before="40" w:line="276"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next w:val="a"/>
    <w:link w:val="3Char"/>
    <w:uiPriority w:val="9"/>
    <w:semiHidden/>
    <w:unhideWhenUsed/>
    <w:qFormat/>
    <w:rsid w:val="00326FF5"/>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Char"/>
    <w:uiPriority w:val="9"/>
    <w:semiHidden/>
    <w:unhideWhenUsed/>
    <w:qFormat/>
    <w:rsid w:val="00326FF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26FF5"/>
    <w:rPr>
      <w:rFonts w:ascii="Calibri" w:eastAsia="Calibri" w:hAnsi="Calibri" w:cs="Calibri"/>
      <w:b/>
      <w:bCs/>
      <w:sz w:val="24"/>
      <w:szCs w:val="24"/>
      <w:lang w:eastAsia="en-GB"/>
    </w:rPr>
  </w:style>
  <w:style w:type="character" w:customStyle="1" w:styleId="2Char">
    <w:name w:val="Επικεφαλίδα 2 Char"/>
    <w:basedOn w:val="a0"/>
    <w:link w:val="2"/>
    <w:semiHidden/>
    <w:rsid w:val="00326FF5"/>
    <w:rPr>
      <w:rFonts w:asciiTheme="majorHAnsi" w:eastAsiaTheme="majorEastAsia" w:hAnsiTheme="majorHAnsi" w:cstheme="majorBidi"/>
      <w:color w:val="2F5496" w:themeColor="accent1" w:themeShade="BF"/>
      <w:sz w:val="26"/>
      <w:szCs w:val="26"/>
    </w:rPr>
  </w:style>
  <w:style w:type="character" w:customStyle="1" w:styleId="3Char">
    <w:name w:val="Επικεφαλίδα 3 Char"/>
    <w:basedOn w:val="a0"/>
    <w:link w:val="3"/>
    <w:uiPriority w:val="9"/>
    <w:semiHidden/>
    <w:rsid w:val="00326FF5"/>
    <w:rPr>
      <w:rFonts w:asciiTheme="majorHAnsi" w:eastAsiaTheme="majorEastAsia" w:hAnsiTheme="majorHAnsi" w:cstheme="majorBidi"/>
      <w:color w:val="1F3763" w:themeColor="accent1" w:themeShade="7F"/>
      <w:sz w:val="24"/>
      <w:szCs w:val="24"/>
      <w:lang w:eastAsia="en-GB"/>
    </w:rPr>
  </w:style>
  <w:style w:type="character" w:customStyle="1" w:styleId="4Char">
    <w:name w:val="Επικεφαλίδα 4 Char"/>
    <w:basedOn w:val="a0"/>
    <w:link w:val="4"/>
    <w:uiPriority w:val="9"/>
    <w:semiHidden/>
    <w:rsid w:val="00326FF5"/>
    <w:rPr>
      <w:rFonts w:asciiTheme="majorHAnsi" w:eastAsiaTheme="majorEastAsia" w:hAnsiTheme="majorHAnsi" w:cstheme="majorBidi"/>
      <w:i/>
      <w:iCs/>
      <w:color w:val="2F5496" w:themeColor="accent1" w:themeShade="BF"/>
      <w:sz w:val="24"/>
      <w:szCs w:val="24"/>
      <w:lang w:eastAsia="en-GB"/>
    </w:rPr>
  </w:style>
  <w:style w:type="character" w:styleId="-">
    <w:name w:val="Hyperlink"/>
    <w:basedOn w:val="a0"/>
    <w:uiPriority w:val="99"/>
    <w:semiHidden/>
    <w:unhideWhenUsed/>
    <w:rsid w:val="00326FF5"/>
    <w:rPr>
      <w:color w:val="0563C1" w:themeColor="hyperlink"/>
      <w:u w:val="single"/>
    </w:rPr>
  </w:style>
  <w:style w:type="character" w:styleId="-0">
    <w:name w:val="FollowedHyperlink"/>
    <w:basedOn w:val="a0"/>
    <w:uiPriority w:val="99"/>
    <w:semiHidden/>
    <w:unhideWhenUsed/>
    <w:rsid w:val="00326FF5"/>
    <w:rPr>
      <w:color w:val="954F72" w:themeColor="followedHyperlink"/>
      <w:u w:val="single"/>
    </w:rPr>
  </w:style>
  <w:style w:type="paragraph" w:styleId="-HTML">
    <w:name w:val="HTML Preformatted"/>
    <w:basedOn w:val="a"/>
    <w:link w:val="-HTMLChar"/>
    <w:uiPriority w:val="99"/>
    <w:semiHidden/>
    <w:unhideWhenUsed/>
    <w:rsid w:val="00326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heme="minorHAnsi" w:hAnsi="Consolas" w:cstheme="minorBidi"/>
      <w:sz w:val="20"/>
      <w:szCs w:val="20"/>
      <w:lang w:eastAsia="en-US"/>
    </w:rPr>
  </w:style>
  <w:style w:type="character" w:customStyle="1" w:styleId="-HTMLChar">
    <w:name w:val="Προ-διαμορφωμένο HTML Char"/>
    <w:basedOn w:val="a0"/>
    <w:link w:val="-HTML"/>
    <w:uiPriority w:val="99"/>
    <w:semiHidden/>
    <w:rsid w:val="00326FF5"/>
    <w:rPr>
      <w:rFonts w:ascii="Consolas" w:hAnsi="Consolas"/>
      <w:sz w:val="20"/>
      <w:szCs w:val="20"/>
    </w:rPr>
  </w:style>
  <w:style w:type="paragraph" w:customStyle="1" w:styleId="msonormal0">
    <w:name w:val="msonormal"/>
    <w:basedOn w:val="a"/>
    <w:uiPriority w:val="99"/>
    <w:semiHidden/>
    <w:rsid w:val="00326FF5"/>
    <w:pPr>
      <w:spacing w:before="100" w:beforeAutospacing="1" w:after="100" w:afterAutospacing="1"/>
    </w:pPr>
  </w:style>
  <w:style w:type="paragraph" w:styleId="Web">
    <w:name w:val="Normal (Web)"/>
    <w:basedOn w:val="a"/>
    <w:uiPriority w:val="99"/>
    <w:semiHidden/>
    <w:unhideWhenUsed/>
    <w:rsid w:val="00326FF5"/>
    <w:pPr>
      <w:spacing w:before="100" w:beforeAutospacing="1" w:after="100" w:afterAutospacing="1"/>
    </w:pPr>
  </w:style>
  <w:style w:type="paragraph" w:styleId="a3">
    <w:name w:val="footnote text"/>
    <w:basedOn w:val="a"/>
    <w:link w:val="Char"/>
    <w:uiPriority w:val="99"/>
    <w:semiHidden/>
    <w:unhideWhenUsed/>
    <w:rsid w:val="00326FF5"/>
    <w:rPr>
      <w:rFonts w:asciiTheme="minorHAnsi" w:eastAsiaTheme="minorHAnsi" w:hAnsiTheme="minorHAnsi" w:cstheme="minorBidi"/>
      <w:sz w:val="20"/>
      <w:szCs w:val="20"/>
      <w:lang w:eastAsia="en-US"/>
    </w:rPr>
  </w:style>
  <w:style w:type="character" w:customStyle="1" w:styleId="Char">
    <w:name w:val="Κείμενο υποσημείωσης Char"/>
    <w:basedOn w:val="a0"/>
    <w:link w:val="a3"/>
    <w:uiPriority w:val="99"/>
    <w:semiHidden/>
    <w:rsid w:val="00326FF5"/>
    <w:rPr>
      <w:sz w:val="20"/>
      <w:szCs w:val="20"/>
    </w:rPr>
  </w:style>
  <w:style w:type="paragraph" w:styleId="a4">
    <w:name w:val="annotation text"/>
    <w:basedOn w:val="a"/>
    <w:link w:val="Char0"/>
    <w:uiPriority w:val="99"/>
    <w:semiHidden/>
    <w:unhideWhenUsed/>
    <w:rsid w:val="00326FF5"/>
    <w:rPr>
      <w:sz w:val="20"/>
      <w:szCs w:val="20"/>
    </w:rPr>
  </w:style>
  <w:style w:type="character" w:customStyle="1" w:styleId="Char0">
    <w:name w:val="Κείμενο σχολίου Char"/>
    <w:basedOn w:val="a0"/>
    <w:link w:val="a4"/>
    <w:uiPriority w:val="99"/>
    <w:semiHidden/>
    <w:rsid w:val="00326FF5"/>
    <w:rPr>
      <w:rFonts w:ascii="Times New Roman" w:eastAsia="Times New Roman" w:hAnsi="Times New Roman" w:cs="Times New Roman"/>
      <w:sz w:val="20"/>
      <w:szCs w:val="20"/>
      <w:lang w:eastAsia="en-GB"/>
    </w:rPr>
  </w:style>
  <w:style w:type="paragraph" w:styleId="a5">
    <w:name w:val="header"/>
    <w:basedOn w:val="a"/>
    <w:link w:val="Char1"/>
    <w:uiPriority w:val="99"/>
    <w:semiHidden/>
    <w:unhideWhenUsed/>
    <w:rsid w:val="00326FF5"/>
    <w:pPr>
      <w:tabs>
        <w:tab w:val="center" w:pos="4153"/>
        <w:tab w:val="right" w:pos="8306"/>
      </w:tabs>
    </w:pPr>
  </w:style>
  <w:style w:type="character" w:customStyle="1" w:styleId="Char1">
    <w:name w:val="Κεφαλίδα Char"/>
    <w:basedOn w:val="a0"/>
    <w:link w:val="a5"/>
    <w:uiPriority w:val="99"/>
    <w:semiHidden/>
    <w:rsid w:val="00326FF5"/>
    <w:rPr>
      <w:rFonts w:ascii="Times New Roman" w:eastAsia="Times New Roman" w:hAnsi="Times New Roman" w:cs="Times New Roman"/>
      <w:sz w:val="24"/>
      <w:szCs w:val="24"/>
      <w:lang w:eastAsia="en-GB"/>
    </w:rPr>
  </w:style>
  <w:style w:type="paragraph" w:styleId="a6">
    <w:name w:val="footer"/>
    <w:basedOn w:val="a"/>
    <w:link w:val="Char2"/>
    <w:uiPriority w:val="99"/>
    <w:semiHidden/>
    <w:unhideWhenUsed/>
    <w:rsid w:val="00326FF5"/>
    <w:pPr>
      <w:tabs>
        <w:tab w:val="center" w:pos="4153"/>
        <w:tab w:val="right" w:pos="8306"/>
      </w:tabs>
    </w:pPr>
  </w:style>
  <w:style w:type="character" w:customStyle="1" w:styleId="Char2">
    <w:name w:val="Υποσέλιδο Char"/>
    <w:basedOn w:val="a0"/>
    <w:link w:val="a6"/>
    <w:uiPriority w:val="99"/>
    <w:semiHidden/>
    <w:rsid w:val="00326FF5"/>
    <w:rPr>
      <w:rFonts w:ascii="Times New Roman" w:eastAsia="Times New Roman" w:hAnsi="Times New Roman" w:cs="Times New Roman"/>
      <w:sz w:val="24"/>
      <w:szCs w:val="24"/>
      <w:lang w:eastAsia="en-GB"/>
    </w:rPr>
  </w:style>
  <w:style w:type="paragraph" w:styleId="a7">
    <w:name w:val="Title"/>
    <w:basedOn w:val="a"/>
    <w:link w:val="Char3"/>
    <w:uiPriority w:val="99"/>
    <w:qFormat/>
    <w:rsid w:val="00326FF5"/>
    <w:pPr>
      <w:spacing w:line="360" w:lineRule="exact"/>
      <w:jc w:val="center"/>
    </w:pPr>
    <w:rPr>
      <w:rFonts w:ascii="Tahoma" w:hAnsi="Tahoma"/>
      <w:b/>
      <w:bCs/>
      <w:lang w:eastAsia="el-GR"/>
    </w:rPr>
  </w:style>
  <w:style w:type="character" w:customStyle="1" w:styleId="Char3">
    <w:name w:val="Τίτλος Char"/>
    <w:basedOn w:val="a0"/>
    <w:link w:val="a7"/>
    <w:uiPriority w:val="99"/>
    <w:rsid w:val="00326FF5"/>
    <w:rPr>
      <w:rFonts w:ascii="Tahoma" w:eastAsia="Times New Roman" w:hAnsi="Tahoma" w:cs="Times New Roman"/>
      <w:b/>
      <w:bCs/>
      <w:sz w:val="24"/>
      <w:szCs w:val="24"/>
      <w:lang w:eastAsia="el-GR"/>
    </w:rPr>
  </w:style>
  <w:style w:type="paragraph" w:styleId="a8">
    <w:name w:val="Body Text"/>
    <w:basedOn w:val="a"/>
    <w:link w:val="Char4"/>
    <w:uiPriority w:val="99"/>
    <w:semiHidden/>
    <w:unhideWhenUsed/>
    <w:qFormat/>
    <w:rsid w:val="00326FF5"/>
    <w:pPr>
      <w:ind w:left="1432"/>
      <w:jc w:val="both"/>
    </w:pPr>
  </w:style>
  <w:style w:type="character" w:customStyle="1" w:styleId="Char4">
    <w:name w:val="Σώμα κειμένου Char"/>
    <w:basedOn w:val="a0"/>
    <w:link w:val="a8"/>
    <w:uiPriority w:val="99"/>
    <w:semiHidden/>
    <w:rsid w:val="00326FF5"/>
    <w:rPr>
      <w:rFonts w:ascii="Times New Roman" w:eastAsia="Times New Roman" w:hAnsi="Times New Roman" w:cs="Times New Roman"/>
      <w:sz w:val="24"/>
      <w:szCs w:val="24"/>
      <w:lang w:eastAsia="en-GB"/>
    </w:rPr>
  </w:style>
  <w:style w:type="paragraph" w:styleId="a9">
    <w:name w:val="Body Text Indent"/>
    <w:basedOn w:val="a"/>
    <w:link w:val="Char5"/>
    <w:uiPriority w:val="99"/>
    <w:semiHidden/>
    <w:unhideWhenUsed/>
    <w:rsid w:val="00326FF5"/>
    <w:pPr>
      <w:spacing w:after="120"/>
      <w:ind w:left="283"/>
    </w:pPr>
  </w:style>
  <w:style w:type="character" w:customStyle="1" w:styleId="Char5">
    <w:name w:val="Σώμα κείμενου με εσοχή Char"/>
    <w:basedOn w:val="a0"/>
    <w:link w:val="a9"/>
    <w:uiPriority w:val="99"/>
    <w:semiHidden/>
    <w:rsid w:val="00326FF5"/>
    <w:rPr>
      <w:rFonts w:ascii="Times New Roman" w:eastAsia="Times New Roman" w:hAnsi="Times New Roman" w:cs="Times New Roman"/>
      <w:sz w:val="24"/>
      <w:szCs w:val="24"/>
      <w:lang w:eastAsia="en-GB"/>
    </w:rPr>
  </w:style>
  <w:style w:type="paragraph" w:styleId="aa">
    <w:name w:val="Subtitle"/>
    <w:basedOn w:val="a"/>
    <w:next w:val="a"/>
    <w:link w:val="Char6"/>
    <w:uiPriority w:val="11"/>
    <w:qFormat/>
    <w:rsid w:val="00326FF5"/>
    <w:pPr>
      <w:spacing w:after="160" w:line="276"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Char6">
    <w:name w:val="Υπότιτλος Char"/>
    <w:basedOn w:val="a0"/>
    <w:link w:val="aa"/>
    <w:uiPriority w:val="11"/>
    <w:rsid w:val="00326FF5"/>
    <w:rPr>
      <w:rFonts w:eastAsiaTheme="minorEastAsia"/>
      <w:color w:val="5A5A5A" w:themeColor="text1" w:themeTint="A5"/>
      <w:spacing w:val="15"/>
    </w:rPr>
  </w:style>
  <w:style w:type="paragraph" w:styleId="20">
    <w:name w:val="Body Text 2"/>
    <w:basedOn w:val="a"/>
    <w:link w:val="2Char0"/>
    <w:uiPriority w:val="99"/>
    <w:semiHidden/>
    <w:unhideWhenUsed/>
    <w:rsid w:val="00326FF5"/>
    <w:pPr>
      <w:spacing w:after="120" w:line="480" w:lineRule="auto"/>
    </w:pPr>
  </w:style>
  <w:style w:type="character" w:customStyle="1" w:styleId="2Char0">
    <w:name w:val="Σώμα κείμενου 2 Char"/>
    <w:basedOn w:val="a0"/>
    <w:link w:val="20"/>
    <w:uiPriority w:val="99"/>
    <w:semiHidden/>
    <w:rsid w:val="00326FF5"/>
    <w:rPr>
      <w:rFonts w:ascii="Times New Roman" w:eastAsia="Times New Roman" w:hAnsi="Times New Roman" w:cs="Times New Roman"/>
      <w:sz w:val="24"/>
      <w:szCs w:val="24"/>
      <w:lang w:eastAsia="en-GB"/>
    </w:rPr>
  </w:style>
  <w:style w:type="paragraph" w:styleId="ab">
    <w:name w:val="annotation subject"/>
    <w:basedOn w:val="a4"/>
    <w:next w:val="a4"/>
    <w:link w:val="Char7"/>
    <w:uiPriority w:val="99"/>
    <w:semiHidden/>
    <w:unhideWhenUsed/>
    <w:rsid w:val="00326FF5"/>
    <w:rPr>
      <w:b/>
      <w:bCs/>
    </w:rPr>
  </w:style>
  <w:style w:type="character" w:customStyle="1" w:styleId="Char7">
    <w:name w:val="Θέμα σχολίου Char"/>
    <w:basedOn w:val="Char0"/>
    <w:link w:val="ab"/>
    <w:uiPriority w:val="99"/>
    <w:semiHidden/>
    <w:rsid w:val="00326FF5"/>
    <w:rPr>
      <w:rFonts w:ascii="Times New Roman" w:eastAsia="Times New Roman" w:hAnsi="Times New Roman" w:cs="Times New Roman"/>
      <w:b/>
      <w:bCs/>
      <w:sz w:val="20"/>
      <w:szCs w:val="20"/>
      <w:lang w:eastAsia="en-GB"/>
    </w:rPr>
  </w:style>
  <w:style w:type="paragraph" w:styleId="ac">
    <w:name w:val="Balloon Text"/>
    <w:basedOn w:val="a"/>
    <w:link w:val="Char8"/>
    <w:uiPriority w:val="99"/>
    <w:semiHidden/>
    <w:unhideWhenUsed/>
    <w:rsid w:val="00326FF5"/>
    <w:rPr>
      <w:rFonts w:ascii="Segoe UI" w:hAnsi="Segoe UI" w:cs="Segoe UI"/>
      <w:sz w:val="18"/>
      <w:szCs w:val="18"/>
    </w:rPr>
  </w:style>
  <w:style w:type="character" w:customStyle="1" w:styleId="Char8">
    <w:name w:val="Κείμενο πλαισίου Char"/>
    <w:basedOn w:val="a0"/>
    <w:link w:val="ac"/>
    <w:uiPriority w:val="99"/>
    <w:semiHidden/>
    <w:rsid w:val="00326FF5"/>
    <w:rPr>
      <w:rFonts w:ascii="Segoe UI" w:eastAsia="Times New Roman" w:hAnsi="Segoe UI" w:cs="Segoe UI"/>
      <w:sz w:val="18"/>
      <w:szCs w:val="18"/>
      <w:lang w:eastAsia="en-GB"/>
    </w:rPr>
  </w:style>
  <w:style w:type="paragraph" w:styleId="ad">
    <w:name w:val="No Spacing"/>
    <w:uiPriority w:val="1"/>
    <w:qFormat/>
    <w:rsid w:val="00326FF5"/>
    <w:pPr>
      <w:spacing w:after="0" w:line="240" w:lineRule="auto"/>
    </w:pPr>
  </w:style>
  <w:style w:type="character" w:customStyle="1" w:styleId="Char9">
    <w:name w:val="Παράγραφος λίστας Char"/>
    <w:aliases w:val="Heading A Char,List Paragraph1 Char,Γράφημα Char,Bullet2 Char,bl1 Char,Bullet21 Char,Bullet22 Char,Bullet23 Char,Bullet211 Char,Bullet24 Char,Bullet25 Char,Bullet26 Char,Bullet27 Char,bl11 Char,Bullet212 Char,Bullet28 Char"/>
    <w:link w:val="ae"/>
    <w:uiPriority w:val="34"/>
    <w:locked/>
    <w:rsid w:val="00326FF5"/>
    <w:rPr>
      <w:rFonts w:ascii="Times New Roman" w:eastAsia="Times New Roman" w:hAnsi="Times New Roman" w:cs="Times New Roman"/>
      <w:sz w:val="24"/>
      <w:szCs w:val="24"/>
      <w:lang w:eastAsia="en-GB"/>
    </w:rPr>
  </w:style>
  <w:style w:type="paragraph" w:styleId="ae">
    <w:name w:val="List Paragraph"/>
    <w:aliases w:val="Heading A,List Paragraph1,Γράφημα,Bullet2,bl1,Bullet21,Bullet22,Bullet23,Bullet211,Bullet24,Bullet25,Bullet26,Bullet27,bl11,Bullet212,Bullet28,bl12,Bullet213,Bullet29,bl13,Bullet214,Bullet210,Bullet215,Bulleted List 1,FooterText"/>
    <w:basedOn w:val="a"/>
    <w:link w:val="Char9"/>
    <w:uiPriority w:val="34"/>
    <w:qFormat/>
    <w:rsid w:val="00326FF5"/>
    <w:pPr>
      <w:ind w:left="1432" w:hanging="360"/>
      <w:jc w:val="both"/>
    </w:pPr>
  </w:style>
  <w:style w:type="paragraph" w:customStyle="1" w:styleId="TableParagraph">
    <w:name w:val="Table Paragraph"/>
    <w:basedOn w:val="a"/>
    <w:uiPriority w:val="1"/>
    <w:semiHidden/>
    <w:qFormat/>
    <w:rsid w:val="00326FF5"/>
  </w:style>
  <w:style w:type="character" w:customStyle="1" w:styleId="af">
    <w:name w:val="Σώμα κειμένου_"/>
    <w:basedOn w:val="a0"/>
    <w:link w:val="10"/>
    <w:semiHidden/>
    <w:locked/>
    <w:rsid w:val="00326FF5"/>
    <w:rPr>
      <w:rFonts w:ascii="Palatino Linotype" w:eastAsia="Palatino Linotype" w:hAnsi="Palatino Linotype" w:cs="Palatino Linotype"/>
      <w:sz w:val="19"/>
      <w:szCs w:val="19"/>
      <w:shd w:val="clear" w:color="auto" w:fill="FFFFFF"/>
    </w:rPr>
  </w:style>
  <w:style w:type="paragraph" w:customStyle="1" w:styleId="10">
    <w:name w:val="Σώμα κειμένου1"/>
    <w:basedOn w:val="a"/>
    <w:link w:val="af"/>
    <w:semiHidden/>
    <w:rsid w:val="00326FF5"/>
    <w:pPr>
      <w:widowControl w:val="0"/>
      <w:shd w:val="clear" w:color="auto" w:fill="FFFFFF"/>
      <w:spacing w:before="420" w:line="269" w:lineRule="exact"/>
      <w:ind w:hanging="580"/>
      <w:jc w:val="both"/>
    </w:pPr>
    <w:rPr>
      <w:rFonts w:ascii="Palatino Linotype" w:eastAsia="Palatino Linotype" w:hAnsi="Palatino Linotype" w:cs="Palatino Linotype"/>
      <w:sz w:val="19"/>
      <w:szCs w:val="19"/>
      <w:lang w:eastAsia="en-US"/>
    </w:rPr>
  </w:style>
  <w:style w:type="character" w:customStyle="1" w:styleId="Bodytext">
    <w:name w:val="Body text_"/>
    <w:basedOn w:val="a0"/>
    <w:link w:val="21"/>
    <w:semiHidden/>
    <w:locked/>
    <w:rsid w:val="00326FF5"/>
    <w:rPr>
      <w:rFonts w:ascii="Arial" w:eastAsia="Arial" w:hAnsi="Arial" w:cs="Arial"/>
      <w:spacing w:val="4"/>
      <w:sz w:val="20"/>
      <w:szCs w:val="20"/>
      <w:shd w:val="clear" w:color="auto" w:fill="FFFFFF"/>
    </w:rPr>
  </w:style>
  <w:style w:type="paragraph" w:customStyle="1" w:styleId="21">
    <w:name w:val="Σώμα κειμένου2"/>
    <w:basedOn w:val="a"/>
    <w:link w:val="Bodytext"/>
    <w:semiHidden/>
    <w:rsid w:val="00326FF5"/>
    <w:pPr>
      <w:widowControl w:val="0"/>
      <w:shd w:val="clear" w:color="auto" w:fill="FFFFFF"/>
      <w:spacing w:line="250" w:lineRule="exact"/>
      <w:ind w:hanging="780"/>
      <w:jc w:val="both"/>
    </w:pPr>
    <w:rPr>
      <w:rFonts w:ascii="Arial" w:eastAsia="Arial" w:hAnsi="Arial" w:cs="Arial"/>
      <w:spacing w:val="4"/>
      <w:sz w:val="20"/>
      <w:szCs w:val="20"/>
      <w:lang w:eastAsia="en-US"/>
    </w:rPr>
  </w:style>
  <w:style w:type="paragraph" w:customStyle="1" w:styleId="6">
    <w:name w:val="Σώμα κειμένου6"/>
    <w:basedOn w:val="a"/>
    <w:uiPriority w:val="99"/>
    <w:semiHidden/>
    <w:rsid w:val="00326FF5"/>
    <w:pPr>
      <w:widowControl w:val="0"/>
      <w:shd w:val="clear" w:color="auto" w:fill="FFFFFF"/>
      <w:spacing w:line="0" w:lineRule="atLeast"/>
      <w:ind w:hanging="320"/>
    </w:pPr>
    <w:rPr>
      <w:color w:val="000000"/>
      <w:sz w:val="20"/>
      <w:szCs w:val="20"/>
      <w:lang w:eastAsia="el-GR" w:bidi="el-GR"/>
    </w:rPr>
  </w:style>
  <w:style w:type="character" w:customStyle="1" w:styleId="5">
    <w:name w:val="Σώμα κειμένου (5)_"/>
    <w:basedOn w:val="a0"/>
    <w:link w:val="50"/>
    <w:semiHidden/>
    <w:locked/>
    <w:rsid w:val="00326FF5"/>
    <w:rPr>
      <w:rFonts w:ascii="Times New Roman" w:eastAsia="Times New Roman" w:hAnsi="Times New Roman" w:cs="Times New Roman"/>
      <w:i/>
      <w:iCs/>
      <w:sz w:val="21"/>
      <w:szCs w:val="21"/>
      <w:shd w:val="clear" w:color="auto" w:fill="FFFFFF"/>
    </w:rPr>
  </w:style>
  <w:style w:type="paragraph" w:customStyle="1" w:styleId="50">
    <w:name w:val="Σώμα κειμένου (5)"/>
    <w:basedOn w:val="a"/>
    <w:link w:val="5"/>
    <w:semiHidden/>
    <w:rsid w:val="00326FF5"/>
    <w:pPr>
      <w:widowControl w:val="0"/>
      <w:shd w:val="clear" w:color="auto" w:fill="FFFFFF"/>
      <w:spacing w:before="240" w:after="360" w:line="0" w:lineRule="atLeast"/>
    </w:pPr>
    <w:rPr>
      <w:i/>
      <w:iCs/>
      <w:sz w:val="21"/>
      <w:szCs w:val="21"/>
      <w:lang w:eastAsia="en-US"/>
    </w:rPr>
  </w:style>
  <w:style w:type="character" w:customStyle="1" w:styleId="7">
    <w:name w:val="Σώμα κειμένου (7)_"/>
    <w:basedOn w:val="a0"/>
    <w:link w:val="70"/>
    <w:semiHidden/>
    <w:locked/>
    <w:rsid w:val="00326FF5"/>
    <w:rPr>
      <w:rFonts w:ascii="Times New Roman" w:eastAsia="Times New Roman" w:hAnsi="Times New Roman" w:cs="Times New Roman"/>
      <w:shd w:val="clear" w:color="auto" w:fill="FFFFFF"/>
    </w:rPr>
  </w:style>
  <w:style w:type="paragraph" w:customStyle="1" w:styleId="70">
    <w:name w:val="Σώμα κειμένου (7)"/>
    <w:basedOn w:val="a"/>
    <w:link w:val="7"/>
    <w:semiHidden/>
    <w:rsid w:val="00326FF5"/>
    <w:pPr>
      <w:widowControl w:val="0"/>
      <w:shd w:val="clear" w:color="auto" w:fill="FFFFFF"/>
      <w:spacing w:after="180" w:line="307" w:lineRule="exact"/>
      <w:jc w:val="both"/>
    </w:pPr>
    <w:rPr>
      <w:sz w:val="22"/>
      <w:szCs w:val="22"/>
      <w:lang w:eastAsia="en-US"/>
    </w:rPr>
  </w:style>
  <w:style w:type="character" w:customStyle="1" w:styleId="40">
    <w:name w:val="Σώμα κειμένου (4)_"/>
    <w:basedOn w:val="a0"/>
    <w:link w:val="41"/>
    <w:semiHidden/>
    <w:locked/>
    <w:rsid w:val="00326FF5"/>
    <w:rPr>
      <w:rFonts w:ascii="Times New Roman" w:eastAsia="Times New Roman" w:hAnsi="Times New Roman" w:cs="Times New Roman"/>
      <w:b/>
      <w:bCs/>
      <w:sz w:val="21"/>
      <w:szCs w:val="21"/>
      <w:shd w:val="clear" w:color="auto" w:fill="FFFFFF"/>
    </w:rPr>
  </w:style>
  <w:style w:type="paragraph" w:customStyle="1" w:styleId="41">
    <w:name w:val="Σώμα κειμένου (4)"/>
    <w:basedOn w:val="a"/>
    <w:link w:val="40"/>
    <w:semiHidden/>
    <w:rsid w:val="00326FF5"/>
    <w:pPr>
      <w:widowControl w:val="0"/>
      <w:shd w:val="clear" w:color="auto" w:fill="FFFFFF"/>
      <w:spacing w:line="0" w:lineRule="atLeast"/>
      <w:ind w:hanging="320"/>
    </w:pPr>
    <w:rPr>
      <w:b/>
      <w:bCs/>
      <w:sz w:val="21"/>
      <w:szCs w:val="21"/>
      <w:lang w:eastAsia="en-US"/>
    </w:rPr>
  </w:style>
  <w:style w:type="character" w:customStyle="1" w:styleId="30">
    <w:name w:val="Επικεφαλίδα #3_"/>
    <w:basedOn w:val="a0"/>
    <w:link w:val="31"/>
    <w:semiHidden/>
    <w:locked/>
    <w:rsid w:val="00326FF5"/>
    <w:rPr>
      <w:rFonts w:ascii="Times New Roman" w:eastAsia="Times New Roman" w:hAnsi="Times New Roman" w:cs="Times New Roman"/>
      <w:b/>
      <w:bCs/>
      <w:sz w:val="21"/>
      <w:szCs w:val="21"/>
      <w:shd w:val="clear" w:color="auto" w:fill="FFFFFF"/>
    </w:rPr>
  </w:style>
  <w:style w:type="paragraph" w:customStyle="1" w:styleId="31">
    <w:name w:val="Επικεφαλίδα #3"/>
    <w:basedOn w:val="a"/>
    <w:link w:val="30"/>
    <w:semiHidden/>
    <w:rsid w:val="00326FF5"/>
    <w:pPr>
      <w:widowControl w:val="0"/>
      <w:shd w:val="clear" w:color="auto" w:fill="FFFFFF"/>
      <w:spacing w:before="420" w:after="1380" w:line="0" w:lineRule="atLeast"/>
      <w:jc w:val="center"/>
      <w:outlineLvl w:val="2"/>
    </w:pPr>
    <w:rPr>
      <w:b/>
      <w:bCs/>
      <w:sz w:val="21"/>
      <w:szCs w:val="21"/>
      <w:lang w:eastAsia="en-US"/>
    </w:rPr>
  </w:style>
  <w:style w:type="paragraph" w:customStyle="1" w:styleId="pdq2pgselectionanchorcontainer">
    <w:name w:val="pdq2pg_selectionanchorcontainer"/>
    <w:basedOn w:val="a"/>
    <w:uiPriority w:val="99"/>
    <w:semiHidden/>
    <w:rsid w:val="00326FF5"/>
    <w:pPr>
      <w:spacing w:before="100" w:beforeAutospacing="1" w:after="100" w:afterAutospacing="1"/>
    </w:pPr>
  </w:style>
  <w:style w:type="character" w:styleId="af0">
    <w:name w:val="footnote reference"/>
    <w:basedOn w:val="a0"/>
    <w:uiPriority w:val="99"/>
    <w:semiHidden/>
    <w:unhideWhenUsed/>
    <w:rsid w:val="00326FF5"/>
    <w:rPr>
      <w:vertAlign w:val="superscript"/>
    </w:rPr>
  </w:style>
  <w:style w:type="character" w:styleId="af1">
    <w:name w:val="annotation reference"/>
    <w:basedOn w:val="a0"/>
    <w:uiPriority w:val="99"/>
    <w:semiHidden/>
    <w:unhideWhenUsed/>
    <w:rsid w:val="00326FF5"/>
    <w:rPr>
      <w:sz w:val="16"/>
      <w:szCs w:val="16"/>
    </w:rPr>
  </w:style>
  <w:style w:type="character" w:styleId="af2">
    <w:name w:val="Intense Reference"/>
    <w:basedOn w:val="a0"/>
    <w:uiPriority w:val="32"/>
    <w:qFormat/>
    <w:rsid w:val="00326FF5"/>
    <w:rPr>
      <w:b/>
      <w:bCs/>
      <w:smallCaps/>
      <w:color w:val="4472C4" w:themeColor="accent1"/>
      <w:spacing w:val="5"/>
    </w:rPr>
  </w:style>
  <w:style w:type="character" w:customStyle="1" w:styleId="410">
    <w:name w:val="Σώμα κειμένου (4) + 10 στ."/>
    <w:aliases w:val="Χωρίς έντονη γραφή"/>
    <w:basedOn w:val="40"/>
    <w:rsid w:val="00326FF5"/>
    <w:rPr>
      <w:rFonts w:ascii="Times New Roman" w:eastAsia="Times New Roman" w:hAnsi="Times New Roman" w:cs="Times New Roman"/>
      <w:b/>
      <w:bCs/>
      <w:color w:val="000000"/>
      <w:spacing w:val="0"/>
      <w:w w:val="100"/>
      <w:position w:val="0"/>
      <w:sz w:val="20"/>
      <w:szCs w:val="20"/>
      <w:shd w:val="clear" w:color="auto" w:fill="FFFFFF"/>
      <w:lang w:val="el-GR" w:eastAsia="el-GR" w:bidi="el-GR"/>
    </w:rPr>
  </w:style>
  <w:style w:type="table" w:styleId="af3">
    <w:name w:val="Table Grid"/>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326FF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1">
    <w:name w:val="Πλέγμα πίνακα1"/>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326FF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2">
    <w:name w:val="Πλέγμα πίνακα2"/>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Πλέγμα πίνακα3"/>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Πλέγμα πίνακα4"/>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Πλέγμα πίνακα5"/>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07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2160</Words>
  <Characters>11664</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Evangelini Dardagani</dc:creator>
  <cp:keywords/>
  <dc:description/>
  <cp:lastModifiedBy>Eleni Kravvaritou</cp:lastModifiedBy>
  <cp:revision>3</cp:revision>
  <dcterms:created xsi:type="dcterms:W3CDTF">2026-08-26T08:58:00Z</dcterms:created>
  <dcterms:modified xsi:type="dcterms:W3CDTF">2026-08-26T08:59:00Z</dcterms:modified>
</cp:coreProperties>
</file>