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95C66" w:rsidRDefault="00295C66" w:rsidP="00295C66">
      <w:pPr>
        <w:tabs>
          <w:tab w:val="left" w:pos="4111"/>
          <w:tab w:val="left" w:pos="4536"/>
          <w:tab w:val="left" w:pos="9072"/>
        </w:tabs>
        <w:adjustRightInd w:val="0"/>
        <w:spacing w:line="276" w:lineRule="auto"/>
        <w:ind w:right="-199"/>
        <w:jc w:val="both"/>
        <w:rPr>
          <w:rFonts w:asciiTheme="minorHAnsi" w:hAnsiTheme="minorHAnsi" w:cstheme="minorHAnsi"/>
          <w:b/>
          <w:color w:val="000000" w:themeColor="text1"/>
          <w:sz w:val="22"/>
          <w:szCs w:val="22"/>
        </w:rPr>
      </w:pPr>
      <w:r>
        <w:rPr>
          <w:rFonts w:asciiTheme="minorHAnsi" w:hAnsiTheme="minorHAnsi" w:cstheme="minorHAnsi"/>
          <w:b/>
          <w:color w:val="000000" w:themeColor="text1"/>
          <w:sz w:val="22"/>
          <w:szCs w:val="22"/>
        </w:rPr>
        <w:t xml:space="preserve">Παράρτημα 1 </w:t>
      </w:r>
    </w:p>
    <w:p w:rsidR="00295C66" w:rsidRDefault="00295C66" w:rsidP="00295C66">
      <w:pPr>
        <w:tabs>
          <w:tab w:val="left" w:pos="4111"/>
          <w:tab w:val="left" w:pos="4536"/>
          <w:tab w:val="left" w:pos="9072"/>
        </w:tabs>
        <w:adjustRightInd w:val="0"/>
        <w:spacing w:line="276" w:lineRule="auto"/>
        <w:ind w:right="-199"/>
        <w:jc w:val="both"/>
        <w:rPr>
          <w:rFonts w:asciiTheme="minorHAnsi" w:hAnsiTheme="minorHAnsi" w:cstheme="minorHAnsi"/>
          <w:b/>
          <w:color w:val="000000" w:themeColor="text1"/>
          <w:sz w:val="22"/>
          <w:szCs w:val="22"/>
        </w:rPr>
      </w:pPr>
      <w:r>
        <w:rPr>
          <w:rFonts w:asciiTheme="minorHAnsi" w:hAnsiTheme="minorHAnsi" w:cstheme="minorHAnsi"/>
          <w:b/>
          <w:color w:val="000000" w:themeColor="text1"/>
          <w:sz w:val="22"/>
          <w:szCs w:val="22"/>
        </w:rPr>
        <w:t>Α. Συμφωνητικό διαμονής για τις εστίες του ΔΠΘ που διαχειρίζεται το ίδιο</w:t>
      </w:r>
    </w:p>
    <w:p w:rsidR="00295C66" w:rsidRDefault="00295C66" w:rsidP="00295C66">
      <w:pPr>
        <w:tabs>
          <w:tab w:val="left" w:pos="4111"/>
          <w:tab w:val="left" w:pos="4536"/>
          <w:tab w:val="left" w:pos="9072"/>
        </w:tabs>
        <w:adjustRightInd w:val="0"/>
        <w:spacing w:line="276" w:lineRule="auto"/>
        <w:ind w:right="-199"/>
        <w:jc w:val="both"/>
        <w:rPr>
          <w:rFonts w:asciiTheme="minorHAnsi" w:hAnsiTheme="minorHAnsi" w:cstheme="minorHAnsi"/>
          <w:b/>
          <w:color w:val="000000" w:themeColor="text1"/>
          <w:sz w:val="22"/>
          <w:szCs w:val="22"/>
        </w:rPr>
      </w:pPr>
      <w:r>
        <w:rPr>
          <w:rFonts w:asciiTheme="minorHAnsi" w:hAnsiTheme="minorHAnsi" w:cstheme="minorHAnsi"/>
          <w:b/>
          <w:color w:val="000000" w:themeColor="text1"/>
          <w:sz w:val="22"/>
          <w:szCs w:val="22"/>
        </w:rPr>
        <w:t>(Ελληνική έκδοση)</w:t>
      </w:r>
    </w:p>
    <w:p w:rsidR="00295C66" w:rsidRDefault="00295C66" w:rsidP="00295C66">
      <w:pPr>
        <w:tabs>
          <w:tab w:val="left" w:pos="4111"/>
          <w:tab w:val="left" w:pos="9356"/>
        </w:tabs>
        <w:spacing w:before="81" w:line="276" w:lineRule="auto"/>
        <w:ind w:right="84"/>
        <w:jc w:val="center"/>
        <w:rPr>
          <w:rFonts w:asciiTheme="minorHAnsi" w:hAnsiTheme="minorHAnsi" w:cstheme="minorHAnsi"/>
          <w:b/>
          <w:color w:val="000000" w:themeColor="text1"/>
          <w:sz w:val="22"/>
          <w:szCs w:val="22"/>
        </w:rPr>
      </w:pPr>
      <w:r>
        <w:rPr>
          <w:noProof/>
          <w:color w:val="000000" w:themeColor="text1"/>
          <w:lang w:eastAsia="el-GR"/>
        </w:rPr>
        <w:drawing>
          <wp:inline distT="0" distB="0" distL="0" distR="0" wp14:anchorId="065D9ED8" wp14:editId="50A36A15">
            <wp:extent cx="1025525" cy="810895"/>
            <wp:effectExtent l="0" t="0" r="3175" b="8255"/>
            <wp:docPr id="6" name="Εικόνα 6" descr="Περιγραφή: logo_200x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8" descr="Περιγραφή: logo_200x200"/>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025525" cy="810895"/>
                    </a:xfrm>
                    <a:prstGeom prst="rect">
                      <a:avLst/>
                    </a:prstGeom>
                    <a:noFill/>
                    <a:ln>
                      <a:noFill/>
                    </a:ln>
                  </pic:spPr>
                </pic:pic>
              </a:graphicData>
            </a:graphic>
          </wp:inline>
        </w:drawing>
      </w:r>
    </w:p>
    <w:p w:rsidR="00295C66" w:rsidRDefault="00295C66" w:rsidP="00295C66">
      <w:pPr>
        <w:tabs>
          <w:tab w:val="left" w:pos="4111"/>
          <w:tab w:val="left" w:pos="9356"/>
        </w:tabs>
        <w:spacing w:before="81" w:line="276" w:lineRule="auto"/>
        <w:ind w:right="84"/>
        <w:jc w:val="both"/>
        <w:rPr>
          <w:rFonts w:asciiTheme="minorHAnsi" w:hAnsiTheme="minorHAnsi" w:cstheme="minorHAnsi"/>
          <w:color w:val="000000" w:themeColor="text1"/>
          <w:sz w:val="22"/>
          <w:szCs w:val="22"/>
        </w:rPr>
      </w:pPr>
      <w:r>
        <w:rPr>
          <w:rFonts w:asciiTheme="minorHAnsi" w:hAnsiTheme="minorHAnsi" w:cstheme="minorHAnsi"/>
          <w:b/>
          <w:color w:val="000000" w:themeColor="text1"/>
          <w:sz w:val="22"/>
          <w:szCs w:val="22"/>
        </w:rPr>
        <w:t>Α)</w:t>
      </w:r>
      <w:r>
        <w:rPr>
          <w:rFonts w:asciiTheme="minorHAnsi" w:hAnsiTheme="minorHAnsi" w:cstheme="minorHAnsi"/>
          <w:color w:val="000000" w:themeColor="text1"/>
          <w:sz w:val="22"/>
          <w:szCs w:val="22"/>
        </w:rPr>
        <w:t xml:space="preserve"> Ο υπάλληλος </w:t>
      </w:r>
      <w:r>
        <w:rPr>
          <w:rFonts w:asciiTheme="minorHAnsi" w:hAnsiTheme="minorHAnsi" w:cstheme="minorHAnsi"/>
          <w:color w:val="000000" w:themeColor="text1"/>
          <w:sz w:val="22"/>
          <w:szCs w:val="22"/>
        </w:rPr>
        <w:t>Στέργιος Κουρετσίδης</w:t>
      </w:r>
      <w:r>
        <w:rPr>
          <w:rFonts w:asciiTheme="minorHAnsi" w:hAnsiTheme="minorHAnsi" w:cstheme="minorHAnsi"/>
          <w:color w:val="000000" w:themeColor="text1"/>
          <w:sz w:val="22"/>
          <w:szCs w:val="22"/>
        </w:rPr>
        <w:t xml:space="preserve">  </w:t>
      </w:r>
    </w:p>
    <w:p w:rsidR="00295C66" w:rsidRDefault="00295C66" w:rsidP="00295C66">
      <w:pPr>
        <w:tabs>
          <w:tab w:val="left" w:pos="4111"/>
          <w:tab w:val="left" w:pos="5380"/>
          <w:tab w:val="left" w:pos="9356"/>
        </w:tabs>
        <w:spacing w:before="4" w:line="276" w:lineRule="auto"/>
        <w:ind w:right="84"/>
        <w:jc w:val="both"/>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της Διεύθυνσης</w:t>
      </w:r>
      <w:r>
        <w:rPr>
          <w:rFonts w:asciiTheme="minorHAnsi" w:hAnsiTheme="minorHAnsi" w:cstheme="minorHAnsi"/>
          <w:color w:val="000000" w:themeColor="text1"/>
          <w:sz w:val="22"/>
          <w:szCs w:val="22"/>
        </w:rPr>
        <w:t xml:space="preserve"> Ακαδημαϊκών Θεμάτων</w:t>
      </w:r>
      <w:r>
        <w:rPr>
          <w:rFonts w:asciiTheme="minorHAnsi" w:hAnsiTheme="minorHAnsi" w:cstheme="minorHAnsi"/>
          <w:color w:val="000000" w:themeColor="text1"/>
          <w:sz w:val="22"/>
          <w:szCs w:val="22"/>
        </w:rPr>
        <w:t xml:space="preserve"> εκπροσωπώντας τον Πρύτανη του  Δημοκριτείου Πανεπιστημίου Θράκης </w:t>
      </w:r>
    </w:p>
    <w:p w:rsidR="00295C66" w:rsidRDefault="00295C66" w:rsidP="00295C66">
      <w:pPr>
        <w:tabs>
          <w:tab w:val="left" w:pos="4111"/>
          <w:tab w:val="left" w:pos="5380"/>
          <w:tab w:val="left" w:pos="9356"/>
        </w:tabs>
        <w:spacing w:before="4" w:line="276" w:lineRule="auto"/>
        <w:ind w:right="84"/>
        <w:jc w:val="both"/>
        <w:rPr>
          <w:rFonts w:asciiTheme="minorHAnsi" w:hAnsiTheme="minorHAnsi" w:cstheme="minorHAnsi"/>
          <w:b/>
          <w:i/>
          <w:color w:val="000000" w:themeColor="text1"/>
          <w:sz w:val="22"/>
          <w:szCs w:val="22"/>
        </w:rPr>
      </w:pPr>
      <w:r>
        <w:rPr>
          <w:rFonts w:asciiTheme="minorHAnsi" w:hAnsiTheme="minorHAnsi" w:cstheme="minorHAnsi"/>
          <w:b/>
          <w:i/>
          <w:color w:val="000000" w:themeColor="text1"/>
          <w:sz w:val="22"/>
          <w:szCs w:val="22"/>
        </w:rPr>
        <w:t xml:space="preserve">Και </w:t>
      </w:r>
    </w:p>
    <w:p w:rsidR="00295C66" w:rsidRDefault="00295C66" w:rsidP="00295C66">
      <w:pPr>
        <w:tabs>
          <w:tab w:val="left" w:pos="4111"/>
          <w:tab w:val="left" w:pos="5380"/>
          <w:tab w:val="left" w:pos="9356"/>
        </w:tabs>
        <w:spacing w:before="4" w:line="276" w:lineRule="auto"/>
        <w:ind w:right="84"/>
        <w:jc w:val="both"/>
        <w:rPr>
          <w:rFonts w:asciiTheme="minorHAnsi" w:hAnsiTheme="minorHAnsi" w:cstheme="minorHAnsi"/>
          <w:color w:val="000000" w:themeColor="text1"/>
          <w:sz w:val="22"/>
          <w:szCs w:val="22"/>
        </w:rPr>
      </w:pPr>
      <w:r>
        <w:rPr>
          <w:rFonts w:asciiTheme="minorHAnsi" w:hAnsiTheme="minorHAnsi" w:cstheme="minorHAnsi"/>
          <w:b/>
          <w:color w:val="000000" w:themeColor="text1"/>
          <w:sz w:val="22"/>
          <w:szCs w:val="22"/>
        </w:rPr>
        <w:t>Β)</w:t>
      </w:r>
      <w:r>
        <w:rPr>
          <w:rFonts w:asciiTheme="minorHAnsi" w:hAnsiTheme="minorHAnsi" w:cstheme="minorHAnsi"/>
          <w:color w:val="000000" w:themeColor="text1"/>
          <w:sz w:val="22"/>
          <w:szCs w:val="22"/>
        </w:rPr>
        <w:t xml:space="preserve"> Ο/Η (</w:t>
      </w:r>
      <w:r>
        <w:rPr>
          <w:rFonts w:asciiTheme="minorHAnsi" w:hAnsiTheme="minorHAnsi" w:cstheme="minorHAnsi"/>
          <w:i/>
          <w:color w:val="000000" w:themeColor="text1"/>
          <w:sz w:val="22"/>
          <w:szCs w:val="22"/>
          <w:u w:val="single"/>
        </w:rPr>
        <w:t>επιλέξτε ανάλογα</w:t>
      </w:r>
      <w:r>
        <w:rPr>
          <w:rFonts w:asciiTheme="minorHAnsi" w:hAnsiTheme="minorHAnsi" w:cstheme="minorHAnsi"/>
          <w:color w:val="000000" w:themeColor="text1"/>
          <w:sz w:val="22"/>
          <w:szCs w:val="22"/>
        </w:rPr>
        <w:t>)</w:t>
      </w:r>
    </w:p>
    <w:tbl>
      <w:tblPr>
        <w:tblStyle w:val="2"/>
        <w:tblW w:w="8222" w:type="dxa"/>
        <w:tblInd w:w="-5" w:type="dxa"/>
        <w:tblLook w:val="04A0" w:firstRow="1" w:lastRow="0" w:firstColumn="1" w:lastColumn="0" w:noHBand="0" w:noVBand="1"/>
      </w:tblPr>
      <w:tblGrid>
        <w:gridCol w:w="5783"/>
        <w:gridCol w:w="2439"/>
      </w:tblGrid>
      <w:tr w:rsidR="00295C66" w:rsidTr="000F64DB">
        <w:tc>
          <w:tcPr>
            <w:tcW w:w="5783" w:type="dxa"/>
            <w:tcBorders>
              <w:top w:val="single" w:sz="4" w:space="0" w:color="auto"/>
              <w:left w:val="single" w:sz="4" w:space="0" w:color="auto"/>
              <w:bottom w:val="single" w:sz="4" w:space="0" w:color="auto"/>
              <w:right w:val="single" w:sz="4" w:space="0" w:color="auto"/>
            </w:tcBorders>
            <w:hideMark/>
          </w:tcPr>
          <w:p w:rsidR="00295C66" w:rsidRDefault="00295C66" w:rsidP="000F64DB">
            <w:pPr>
              <w:tabs>
                <w:tab w:val="left" w:pos="4111"/>
                <w:tab w:val="left" w:pos="5380"/>
                <w:tab w:val="left" w:pos="9356"/>
              </w:tabs>
              <w:spacing w:before="4" w:line="276" w:lineRule="auto"/>
              <w:ind w:right="84"/>
              <w:jc w:val="both"/>
              <w:rPr>
                <w:rFonts w:asciiTheme="minorHAnsi" w:hAnsiTheme="minorHAnsi" w:cstheme="minorHAnsi"/>
                <w:b/>
                <w:color w:val="000000" w:themeColor="text1"/>
                <w:sz w:val="22"/>
                <w:szCs w:val="22"/>
              </w:rPr>
            </w:pPr>
            <w:proofErr w:type="spellStart"/>
            <w:r>
              <w:rPr>
                <w:rFonts w:asciiTheme="minorHAnsi" w:hAnsiTheme="minorHAnsi" w:cstheme="minorHAnsi"/>
                <w:b/>
                <w:color w:val="000000" w:themeColor="text1"/>
                <w:sz w:val="22"/>
                <w:szCs w:val="22"/>
              </w:rPr>
              <w:t>Ιδιότητ</w:t>
            </w:r>
            <w:proofErr w:type="spellEnd"/>
            <w:r>
              <w:rPr>
                <w:rFonts w:asciiTheme="minorHAnsi" w:hAnsiTheme="minorHAnsi" w:cstheme="minorHAnsi"/>
                <w:b/>
                <w:color w:val="000000" w:themeColor="text1"/>
                <w:sz w:val="22"/>
                <w:szCs w:val="22"/>
              </w:rPr>
              <w:t xml:space="preserve">α </w:t>
            </w:r>
            <w:proofErr w:type="spellStart"/>
            <w:r>
              <w:rPr>
                <w:rFonts w:asciiTheme="minorHAnsi" w:hAnsiTheme="minorHAnsi" w:cstheme="minorHAnsi"/>
                <w:b/>
                <w:color w:val="000000" w:themeColor="text1"/>
                <w:sz w:val="22"/>
                <w:szCs w:val="22"/>
              </w:rPr>
              <w:t>δικ</w:t>
            </w:r>
            <w:proofErr w:type="spellEnd"/>
            <w:r>
              <w:rPr>
                <w:rFonts w:asciiTheme="minorHAnsi" w:hAnsiTheme="minorHAnsi" w:cstheme="minorHAnsi"/>
                <w:b/>
                <w:color w:val="000000" w:themeColor="text1"/>
                <w:sz w:val="22"/>
                <w:szCs w:val="22"/>
              </w:rPr>
              <w:t xml:space="preserve">αιούχου </w:t>
            </w:r>
            <w:proofErr w:type="spellStart"/>
            <w:r>
              <w:rPr>
                <w:rFonts w:asciiTheme="minorHAnsi" w:hAnsiTheme="minorHAnsi" w:cstheme="minorHAnsi"/>
                <w:b/>
                <w:color w:val="000000" w:themeColor="text1"/>
                <w:sz w:val="22"/>
                <w:szCs w:val="22"/>
              </w:rPr>
              <w:t>στέγ</w:t>
            </w:r>
            <w:proofErr w:type="spellEnd"/>
            <w:r>
              <w:rPr>
                <w:rFonts w:asciiTheme="minorHAnsi" w:hAnsiTheme="minorHAnsi" w:cstheme="minorHAnsi"/>
                <w:b/>
                <w:color w:val="000000" w:themeColor="text1"/>
                <w:sz w:val="22"/>
                <w:szCs w:val="22"/>
              </w:rPr>
              <w:t>ασης</w:t>
            </w:r>
          </w:p>
        </w:tc>
        <w:tc>
          <w:tcPr>
            <w:tcW w:w="2439" w:type="dxa"/>
            <w:tcBorders>
              <w:top w:val="nil"/>
              <w:left w:val="single" w:sz="4" w:space="0" w:color="auto"/>
              <w:bottom w:val="nil"/>
              <w:right w:val="nil"/>
            </w:tcBorders>
            <w:hideMark/>
          </w:tcPr>
          <w:p w:rsidR="00295C66" w:rsidRDefault="00295C66" w:rsidP="000F64DB">
            <w:pPr>
              <w:tabs>
                <w:tab w:val="left" w:pos="4111"/>
                <w:tab w:val="left" w:pos="5380"/>
                <w:tab w:val="left" w:pos="9356"/>
              </w:tabs>
              <w:spacing w:before="4" w:line="276" w:lineRule="auto"/>
              <w:ind w:right="84"/>
              <w:jc w:val="both"/>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 xml:space="preserve"> </w:t>
            </w:r>
          </w:p>
        </w:tc>
      </w:tr>
      <w:tr w:rsidR="00295C66" w:rsidTr="000F64DB">
        <w:tc>
          <w:tcPr>
            <w:tcW w:w="5783" w:type="dxa"/>
            <w:tcBorders>
              <w:top w:val="single" w:sz="4" w:space="0" w:color="auto"/>
              <w:left w:val="single" w:sz="4" w:space="0" w:color="auto"/>
              <w:bottom w:val="single" w:sz="4" w:space="0" w:color="auto"/>
              <w:right w:val="single" w:sz="4" w:space="0" w:color="auto"/>
            </w:tcBorders>
            <w:hideMark/>
          </w:tcPr>
          <w:p w:rsidR="00295C66" w:rsidRDefault="00295C66" w:rsidP="000F64DB">
            <w:pPr>
              <w:tabs>
                <w:tab w:val="left" w:pos="4111"/>
                <w:tab w:val="left" w:pos="5380"/>
                <w:tab w:val="left" w:pos="9356"/>
              </w:tabs>
              <w:spacing w:before="4" w:line="276" w:lineRule="auto"/>
              <w:ind w:right="84"/>
              <w:jc w:val="both"/>
              <w:rPr>
                <w:rFonts w:asciiTheme="minorHAnsi" w:hAnsiTheme="minorHAnsi" w:cstheme="minorHAnsi"/>
                <w:color w:val="000000" w:themeColor="text1"/>
                <w:sz w:val="22"/>
                <w:szCs w:val="22"/>
              </w:rPr>
            </w:pPr>
            <w:proofErr w:type="spellStart"/>
            <w:r>
              <w:rPr>
                <w:rFonts w:asciiTheme="minorHAnsi" w:hAnsiTheme="minorHAnsi" w:cstheme="minorHAnsi"/>
                <w:color w:val="000000" w:themeColor="text1"/>
                <w:sz w:val="22"/>
                <w:szCs w:val="22"/>
              </w:rPr>
              <w:t>Προ</w:t>
            </w:r>
            <w:proofErr w:type="spellEnd"/>
            <w:r>
              <w:rPr>
                <w:rFonts w:asciiTheme="minorHAnsi" w:hAnsiTheme="minorHAnsi" w:cstheme="minorHAnsi"/>
                <w:color w:val="000000" w:themeColor="text1"/>
                <w:sz w:val="22"/>
                <w:szCs w:val="22"/>
              </w:rPr>
              <w:t xml:space="preserve">πτυχιακός/ή </w:t>
            </w:r>
            <w:proofErr w:type="spellStart"/>
            <w:r>
              <w:rPr>
                <w:rFonts w:asciiTheme="minorHAnsi" w:hAnsiTheme="minorHAnsi" w:cstheme="minorHAnsi"/>
                <w:color w:val="000000" w:themeColor="text1"/>
                <w:sz w:val="22"/>
                <w:szCs w:val="22"/>
              </w:rPr>
              <w:t>φοιτητής</w:t>
            </w:r>
            <w:proofErr w:type="spellEnd"/>
            <w:r>
              <w:rPr>
                <w:rFonts w:asciiTheme="minorHAnsi" w:hAnsiTheme="minorHAnsi" w:cstheme="minorHAnsi"/>
                <w:color w:val="000000" w:themeColor="text1"/>
                <w:sz w:val="22"/>
                <w:szCs w:val="22"/>
              </w:rPr>
              <w:t>/</w:t>
            </w:r>
            <w:proofErr w:type="spellStart"/>
            <w:r>
              <w:rPr>
                <w:rFonts w:asciiTheme="minorHAnsi" w:hAnsiTheme="minorHAnsi" w:cstheme="minorHAnsi"/>
                <w:color w:val="000000" w:themeColor="text1"/>
                <w:sz w:val="22"/>
                <w:szCs w:val="22"/>
              </w:rPr>
              <w:t>φοιτήτρι</w:t>
            </w:r>
            <w:proofErr w:type="spellEnd"/>
            <w:r>
              <w:rPr>
                <w:rFonts w:asciiTheme="minorHAnsi" w:hAnsiTheme="minorHAnsi" w:cstheme="minorHAnsi"/>
                <w:color w:val="000000" w:themeColor="text1"/>
                <w:sz w:val="22"/>
                <w:szCs w:val="22"/>
              </w:rPr>
              <w:t xml:space="preserve">α  </w:t>
            </w:r>
          </w:p>
        </w:tc>
        <w:tc>
          <w:tcPr>
            <w:tcW w:w="2439" w:type="dxa"/>
            <w:tcBorders>
              <w:top w:val="nil"/>
              <w:left w:val="single" w:sz="4" w:space="0" w:color="auto"/>
              <w:bottom w:val="nil"/>
              <w:right w:val="nil"/>
            </w:tcBorders>
            <w:hideMark/>
          </w:tcPr>
          <w:p w:rsidR="00295C66" w:rsidRDefault="00295C66" w:rsidP="000F64DB">
            <w:pPr>
              <w:tabs>
                <w:tab w:val="left" w:pos="4111"/>
                <w:tab w:val="left" w:pos="5380"/>
                <w:tab w:val="left" w:pos="9356"/>
              </w:tabs>
              <w:spacing w:before="4" w:line="276" w:lineRule="auto"/>
              <w:ind w:right="84"/>
              <w:jc w:val="both"/>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sym w:font="Webdings" w:char="F063"/>
            </w:r>
          </w:p>
        </w:tc>
      </w:tr>
      <w:tr w:rsidR="00295C66" w:rsidTr="000F64DB">
        <w:tc>
          <w:tcPr>
            <w:tcW w:w="5783" w:type="dxa"/>
            <w:tcBorders>
              <w:top w:val="single" w:sz="4" w:space="0" w:color="auto"/>
              <w:left w:val="single" w:sz="4" w:space="0" w:color="auto"/>
              <w:bottom w:val="single" w:sz="4" w:space="0" w:color="auto"/>
              <w:right w:val="single" w:sz="4" w:space="0" w:color="auto"/>
            </w:tcBorders>
            <w:hideMark/>
          </w:tcPr>
          <w:p w:rsidR="00295C66" w:rsidRDefault="00295C66" w:rsidP="000F64DB">
            <w:pPr>
              <w:tabs>
                <w:tab w:val="left" w:pos="4111"/>
                <w:tab w:val="left" w:pos="5380"/>
                <w:tab w:val="left" w:pos="9356"/>
              </w:tabs>
              <w:spacing w:before="4" w:line="276" w:lineRule="auto"/>
              <w:ind w:right="84"/>
              <w:jc w:val="both"/>
              <w:rPr>
                <w:rFonts w:asciiTheme="minorHAnsi" w:hAnsiTheme="minorHAnsi" w:cstheme="minorHAnsi"/>
                <w:color w:val="000000" w:themeColor="text1"/>
                <w:sz w:val="22"/>
                <w:szCs w:val="22"/>
              </w:rPr>
            </w:pPr>
            <w:proofErr w:type="spellStart"/>
            <w:r>
              <w:rPr>
                <w:rFonts w:asciiTheme="minorHAnsi" w:hAnsiTheme="minorHAnsi" w:cstheme="minorHAnsi"/>
                <w:color w:val="000000" w:themeColor="text1"/>
                <w:sz w:val="22"/>
                <w:szCs w:val="22"/>
              </w:rPr>
              <w:t>Μετ</w:t>
            </w:r>
            <w:proofErr w:type="spellEnd"/>
            <w:r>
              <w:rPr>
                <w:rFonts w:asciiTheme="minorHAnsi" w:hAnsiTheme="minorHAnsi" w:cstheme="minorHAnsi"/>
                <w:color w:val="000000" w:themeColor="text1"/>
                <w:sz w:val="22"/>
                <w:szCs w:val="22"/>
              </w:rPr>
              <w:t xml:space="preserve">απτυχιακός/ή </w:t>
            </w:r>
            <w:proofErr w:type="spellStart"/>
            <w:r>
              <w:rPr>
                <w:rFonts w:asciiTheme="minorHAnsi" w:hAnsiTheme="minorHAnsi" w:cstheme="minorHAnsi"/>
                <w:color w:val="000000" w:themeColor="text1"/>
                <w:sz w:val="22"/>
                <w:szCs w:val="22"/>
              </w:rPr>
              <w:t>φοιτητής</w:t>
            </w:r>
            <w:proofErr w:type="spellEnd"/>
            <w:r>
              <w:rPr>
                <w:rFonts w:asciiTheme="minorHAnsi" w:hAnsiTheme="minorHAnsi" w:cstheme="minorHAnsi"/>
                <w:color w:val="000000" w:themeColor="text1"/>
                <w:sz w:val="22"/>
                <w:szCs w:val="22"/>
              </w:rPr>
              <w:t xml:space="preserve">/ </w:t>
            </w:r>
            <w:proofErr w:type="spellStart"/>
            <w:r>
              <w:rPr>
                <w:rFonts w:asciiTheme="minorHAnsi" w:hAnsiTheme="minorHAnsi" w:cstheme="minorHAnsi"/>
                <w:color w:val="000000" w:themeColor="text1"/>
                <w:sz w:val="22"/>
                <w:szCs w:val="22"/>
              </w:rPr>
              <w:t>φοιτήτρι</w:t>
            </w:r>
            <w:proofErr w:type="spellEnd"/>
            <w:r>
              <w:rPr>
                <w:rFonts w:asciiTheme="minorHAnsi" w:hAnsiTheme="minorHAnsi" w:cstheme="minorHAnsi"/>
                <w:color w:val="000000" w:themeColor="text1"/>
                <w:sz w:val="22"/>
                <w:szCs w:val="22"/>
              </w:rPr>
              <w:t xml:space="preserve">α   </w:t>
            </w:r>
          </w:p>
        </w:tc>
        <w:tc>
          <w:tcPr>
            <w:tcW w:w="2439" w:type="dxa"/>
            <w:tcBorders>
              <w:top w:val="nil"/>
              <w:left w:val="single" w:sz="4" w:space="0" w:color="auto"/>
              <w:bottom w:val="nil"/>
              <w:right w:val="nil"/>
            </w:tcBorders>
            <w:hideMark/>
          </w:tcPr>
          <w:p w:rsidR="00295C66" w:rsidRDefault="00295C66" w:rsidP="000F64DB">
            <w:pPr>
              <w:tabs>
                <w:tab w:val="left" w:pos="4111"/>
                <w:tab w:val="left" w:pos="5380"/>
                <w:tab w:val="left" w:pos="9356"/>
              </w:tabs>
              <w:spacing w:before="4" w:line="276" w:lineRule="auto"/>
              <w:ind w:right="84"/>
              <w:jc w:val="both"/>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sym w:font="Webdings" w:char="F063"/>
            </w:r>
          </w:p>
        </w:tc>
      </w:tr>
      <w:tr w:rsidR="00295C66" w:rsidTr="000F64DB">
        <w:tc>
          <w:tcPr>
            <w:tcW w:w="5783" w:type="dxa"/>
            <w:tcBorders>
              <w:top w:val="single" w:sz="4" w:space="0" w:color="auto"/>
              <w:left w:val="single" w:sz="4" w:space="0" w:color="auto"/>
              <w:bottom w:val="single" w:sz="4" w:space="0" w:color="auto"/>
              <w:right w:val="single" w:sz="4" w:space="0" w:color="auto"/>
            </w:tcBorders>
            <w:hideMark/>
          </w:tcPr>
          <w:p w:rsidR="00295C66" w:rsidRDefault="00295C66" w:rsidP="000F64DB">
            <w:pPr>
              <w:tabs>
                <w:tab w:val="left" w:pos="4111"/>
                <w:tab w:val="left" w:pos="5380"/>
                <w:tab w:val="left" w:pos="9356"/>
              </w:tabs>
              <w:spacing w:before="4" w:line="276" w:lineRule="auto"/>
              <w:ind w:right="84"/>
              <w:jc w:val="both"/>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Υπ</w:t>
            </w:r>
            <w:proofErr w:type="spellStart"/>
            <w:r>
              <w:rPr>
                <w:rFonts w:asciiTheme="minorHAnsi" w:hAnsiTheme="minorHAnsi" w:cstheme="minorHAnsi"/>
                <w:color w:val="000000" w:themeColor="text1"/>
                <w:sz w:val="22"/>
                <w:szCs w:val="22"/>
              </w:rPr>
              <w:t>οψήφιος</w:t>
            </w:r>
            <w:proofErr w:type="spellEnd"/>
            <w:r>
              <w:rPr>
                <w:rFonts w:asciiTheme="minorHAnsi" w:hAnsiTheme="minorHAnsi" w:cstheme="minorHAnsi"/>
                <w:color w:val="000000" w:themeColor="text1"/>
                <w:sz w:val="22"/>
                <w:szCs w:val="22"/>
              </w:rPr>
              <w:t xml:space="preserve">/α </w:t>
            </w:r>
            <w:proofErr w:type="spellStart"/>
            <w:r>
              <w:rPr>
                <w:rFonts w:asciiTheme="minorHAnsi" w:hAnsiTheme="minorHAnsi" w:cstheme="minorHAnsi"/>
                <w:color w:val="000000" w:themeColor="text1"/>
                <w:sz w:val="22"/>
                <w:szCs w:val="22"/>
              </w:rPr>
              <w:t>διδάκτορ</w:t>
            </w:r>
            <w:proofErr w:type="spellEnd"/>
            <w:r>
              <w:rPr>
                <w:rFonts w:asciiTheme="minorHAnsi" w:hAnsiTheme="minorHAnsi" w:cstheme="minorHAnsi"/>
                <w:color w:val="000000" w:themeColor="text1"/>
                <w:sz w:val="22"/>
                <w:szCs w:val="22"/>
              </w:rPr>
              <w:t xml:space="preserve">ας </w:t>
            </w:r>
            <w:r>
              <w:rPr>
                <w:rFonts w:asciiTheme="minorHAnsi" w:hAnsiTheme="minorHAnsi" w:cstheme="minorHAnsi"/>
                <w:color w:val="000000" w:themeColor="text1"/>
                <w:sz w:val="22"/>
                <w:szCs w:val="22"/>
                <w:highlight w:val="yellow"/>
              </w:rPr>
              <w:t xml:space="preserve"> </w:t>
            </w:r>
            <w:r>
              <w:rPr>
                <w:rFonts w:asciiTheme="minorHAnsi" w:hAnsiTheme="minorHAnsi" w:cstheme="minorHAnsi"/>
                <w:color w:val="000000" w:themeColor="text1"/>
                <w:sz w:val="22"/>
                <w:szCs w:val="22"/>
              </w:rPr>
              <w:t xml:space="preserve">                   </w:t>
            </w:r>
          </w:p>
        </w:tc>
        <w:tc>
          <w:tcPr>
            <w:tcW w:w="2439" w:type="dxa"/>
            <w:tcBorders>
              <w:top w:val="nil"/>
              <w:left w:val="single" w:sz="4" w:space="0" w:color="auto"/>
              <w:bottom w:val="nil"/>
              <w:right w:val="nil"/>
            </w:tcBorders>
            <w:hideMark/>
          </w:tcPr>
          <w:p w:rsidR="00295C66" w:rsidRDefault="00295C66" w:rsidP="000F64DB">
            <w:pPr>
              <w:tabs>
                <w:tab w:val="left" w:pos="4111"/>
                <w:tab w:val="left" w:pos="5380"/>
                <w:tab w:val="left" w:pos="9356"/>
              </w:tabs>
              <w:spacing w:before="4" w:line="276" w:lineRule="auto"/>
              <w:ind w:right="84"/>
              <w:jc w:val="both"/>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sym w:font="Webdings" w:char="F063"/>
            </w:r>
          </w:p>
        </w:tc>
      </w:tr>
      <w:tr w:rsidR="00295C66" w:rsidTr="000F64DB">
        <w:tc>
          <w:tcPr>
            <w:tcW w:w="5783" w:type="dxa"/>
            <w:tcBorders>
              <w:top w:val="single" w:sz="4" w:space="0" w:color="auto"/>
              <w:left w:val="single" w:sz="4" w:space="0" w:color="auto"/>
              <w:bottom w:val="single" w:sz="4" w:space="0" w:color="auto"/>
              <w:right w:val="single" w:sz="4" w:space="0" w:color="auto"/>
            </w:tcBorders>
          </w:tcPr>
          <w:p w:rsidR="00295C66" w:rsidRDefault="00295C66" w:rsidP="000F64DB">
            <w:pPr>
              <w:tabs>
                <w:tab w:val="left" w:pos="4111"/>
                <w:tab w:val="left" w:pos="5380"/>
                <w:tab w:val="left" w:pos="9356"/>
              </w:tabs>
              <w:spacing w:before="4" w:line="276" w:lineRule="auto"/>
              <w:ind w:right="84"/>
              <w:jc w:val="both"/>
              <w:rPr>
                <w:rFonts w:asciiTheme="minorHAnsi" w:hAnsiTheme="minorHAnsi" w:cstheme="minorHAnsi"/>
                <w:color w:val="000000" w:themeColor="text1"/>
                <w:sz w:val="22"/>
                <w:szCs w:val="22"/>
              </w:rPr>
            </w:pPr>
            <w:proofErr w:type="spellStart"/>
            <w:r>
              <w:rPr>
                <w:rFonts w:asciiTheme="minorHAnsi" w:hAnsiTheme="minorHAnsi" w:cstheme="minorHAnsi"/>
                <w:color w:val="000000" w:themeColor="text1"/>
                <w:sz w:val="22"/>
                <w:szCs w:val="22"/>
              </w:rPr>
              <w:t>Φοιτητής</w:t>
            </w:r>
            <w:proofErr w:type="spellEnd"/>
            <w:r>
              <w:rPr>
                <w:rFonts w:asciiTheme="minorHAnsi" w:hAnsiTheme="minorHAnsi" w:cstheme="minorHAnsi"/>
                <w:color w:val="000000" w:themeColor="text1"/>
                <w:sz w:val="22"/>
                <w:szCs w:val="22"/>
              </w:rPr>
              <w:t>/</w:t>
            </w:r>
            <w:proofErr w:type="spellStart"/>
            <w:r>
              <w:rPr>
                <w:rFonts w:asciiTheme="minorHAnsi" w:hAnsiTheme="minorHAnsi" w:cstheme="minorHAnsi"/>
                <w:color w:val="000000" w:themeColor="text1"/>
                <w:sz w:val="22"/>
                <w:szCs w:val="22"/>
              </w:rPr>
              <w:t>τρι</w:t>
            </w:r>
            <w:proofErr w:type="spellEnd"/>
            <w:r>
              <w:rPr>
                <w:rFonts w:asciiTheme="minorHAnsi" w:hAnsiTheme="minorHAnsi" w:cstheme="minorHAnsi"/>
                <w:color w:val="000000" w:themeColor="text1"/>
                <w:sz w:val="22"/>
                <w:szCs w:val="22"/>
              </w:rPr>
              <w:t>α ERASMUS</w:t>
            </w:r>
          </w:p>
          <w:p w:rsidR="00295C66" w:rsidRDefault="00295C66" w:rsidP="000F64DB">
            <w:pPr>
              <w:tabs>
                <w:tab w:val="left" w:pos="4111"/>
                <w:tab w:val="left" w:pos="5380"/>
                <w:tab w:val="left" w:pos="9356"/>
              </w:tabs>
              <w:spacing w:before="4" w:line="276" w:lineRule="auto"/>
              <w:ind w:right="84"/>
              <w:jc w:val="both"/>
              <w:rPr>
                <w:rFonts w:asciiTheme="minorHAnsi" w:hAnsiTheme="minorHAnsi" w:cstheme="minorHAnsi"/>
                <w:color w:val="000000" w:themeColor="text1"/>
                <w:sz w:val="22"/>
                <w:szCs w:val="22"/>
              </w:rPr>
            </w:pPr>
          </w:p>
        </w:tc>
        <w:tc>
          <w:tcPr>
            <w:tcW w:w="2439" w:type="dxa"/>
            <w:tcBorders>
              <w:top w:val="nil"/>
              <w:left w:val="single" w:sz="4" w:space="0" w:color="auto"/>
              <w:bottom w:val="nil"/>
              <w:right w:val="nil"/>
            </w:tcBorders>
            <w:hideMark/>
          </w:tcPr>
          <w:p w:rsidR="00295C66" w:rsidRDefault="00295C66" w:rsidP="000F64DB">
            <w:pPr>
              <w:tabs>
                <w:tab w:val="left" w:pos="4111"/>
                <w:tab w:val="left" w:pos="5380"/>
                <w:tab w:val="left" w:pos="9356"/>
              </w:tabs>
              <w:spacing w:before="4" w:line="276" w:lineRule="auto"/>
              <w:ind w:right="84"/>
              <w:jc w:val="both"/>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sym w:font="Webdings" w:char="F063"/>
            </w:r>
          </w:p>
        </w:tc>
      </w:tr>
      <w:tr w:rsidR="00295C66" w:rsidTr="000F64DB">
        <w:tc>
          <w:tcPr>
            <w:tcW w:w="5783" w:type="dxa"/>
            <w:tcBorders>
              <w:top w:val="single" w:sz="4" w:space="0" w:color="auto"/>
              <w:left w:val="single" w:sz="4" w:space="0" w:color="auto"/>
              <w:bottom w:val="single" w:sz="4" w:space="0" w:color="auto"/>
              <w:right w:val="single" w:sz="4" w:space="0" w:color="auto"/>
            </w:tcBorders>
          </w:tcPr>
          <w:p w:rsidR="00295C66" w:rsidRDefault="00295C66" w:rsidP="000F64DB">
            <w:pPr>
              <w:tabs>
                <w:tab w:val="left" w:pos="4111"/>
                <w:tab w:val="left" w:pos="5380"/>
                <w:tab w:val="left" w:pos="9356"/>
              </w:tabs>
              <w:spacing w:before="4" w:line="276" w:lineRule="auto"/>
              <w:ind w:right="84"/>
              <w:jc w:val="both"/>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Επ</w:t>
            </w:r>
            <w:proofErr w:type="spellStart"/>
            <w:r>
              <w:rPr>
                <w:rFonts w:asciiTheme="minorHAnsi" w:hAnsiTheme="minorHAnsi" w:cstheme="minorHAnsi"/>
                <w:color w:val="000000" w:themeColor="text1"/>
                <w:sz w:val="22"/>
                <w:szCs w:val="22"/>
              </w:rPr>
              <w:t>ισκέ</w:t>
            </w:r>
            <w:proofErr w:type="spellEnd"/>
            <w:r>
              <w:rPr>
                <w:rFonts w:asciiTheme="minorHAnsi" w:hAnsiTheme="minorHAnsi" w:cstheme="minorHAnsi"/>
                <w:color w:val="000000" w:themeColor="text1"/>
                <w:sz w:val="22"/>
                <w:szCs w:val="22"/>
              </w:rPr>
              <w:t>πτης/τρια Κα</w:t>
            </w:r>
            <w:proofErr w:type="spellStart"/>
            <w:r>
              <w:rPr>
                <w:rFonts w:asciiTheme="minorHAnsi" w:hAnsiTheme="minorHAnsi" w:cstheme="minorHAnsi"/>
                <w:color w:val="000000" w:themeColor="text1"/>
                <w:sz w:val="22"/>
                <w:szCs w:val="22"/>
              </w:rPr>
              <w:t>θηγητής</w:t>
            </w:r>
            <w:proofErr w:type="spellEnd"/>
            <w:r>
              <w:rPr>
                <w:rFonts w:asciiTheme="minorHAnsi" w:hAnsiTheme="minorHAnsi" w:cstheme="minorHAnsi"/>
                <w:color w:val="000000" w:themeColor="text1"/>
                <w:sz w:val="22"/>
                <w:szCs w:val="22"/>
              </w:rPr>
              <w:t>/</w:t>
            </w:r>
            <w:proofErr w:type="spellStart"/>
            <w:r>
              <w:rPr>
                <w:rFonts w:asciiTheme="minorHAnsi" w:hAnsiTheme="minorHAnsi" w:cstheme="minorHAnsi"/>
                <w:color w:val="000000" w:themeColor="text1"/>
                <w:sz w:val="22"/>
                <w:szCs w:val="22"/>
              </w:rPr>
              <w:t>τρι</w:t>
            </w:r>
            <w:proofErr w:type="spellEnd"/>
            <w:r>
              <w:rPr>
                <w:rFonts w:asciiTheme="minorHAnsi" w:hAnsiTheme="minorHAnsi" w:cstheme="minorHAnsi"/>
                <w:color w:val="000000" w:themeColor="text1"/>
                <w:sz w:val="22"/>
                <w:szCs w:val="22"/>
              </w:rPr>
              <w:t>α</w:t>
            </w:r>
          </w:p>
          <w:p w:rsidR="00295C66" w:rsidRDefault="00295C66" w:rsidP="000F64DB">
            <w:pPr>
              <w:tabs>
                <w:tab w:val="left" w:pos="4111"/>
                <w:tab w:val="left" w:pos="5380"/>
                <w:tab w:val="left" w:pos="9356"/>
              </w:tabs>
              <w:spacing w:before="4" w:line="276" w:lineRule="auto"/>
              <w:ind w:right="84"/>
              <w:jc w:val="both"/>
              <w:rPr>
                <w:rFonts w:asciiTheme="minorHAnsi" w:hAnsiTheme="minorHAnsi" w:cstheme="minorHAnsi"/>
                <w:color w:val="000000" w:themeColor="text1"/>
                <w:sz w:val="22"/>
                <w:szCs w:val="22"/>
              </w:rPr>
            </w:pPr>
          </w:p>
        </w:tc>
        <w:tc>
          <w:tcPr>
            <w:tcW w:w="2439" w:type="dxa"/>
            <w:tcBorders>
              <w:top w:val="nil"/>
              <w:left w:val="single" w:sz="4" w:space="0" w:color="auto"/>
              <w:bottom w:val="nil"/>
              <w:right w:val="nil"/>
            </w:tcBorders>
            <w:hideMark/>
          </w:tcPr>
          <w:p w:rsidR="00295C66" w:rsidRDefault="00295C66" w:rsidP="000F64DB">
            <w:pPr>
              <w:tabs>
                <w:tab w:val="left" w:pos="4111"/>
                <w:tab w:val="left" w:pos="5380"/>
                <w:tab w:val="left" w:pos="9356"/>
              </w:tabs>
              <w:spacing w:before="4" w:line="276" w:lineRule="auto"/>
              <w:ind w:right="84"/>
              <w:jc w:val="both"/>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sym w:font="Webdings" w:char="F063"/>
            </w:r>
          </w:p>
        </w:tc>
      </w:tr>
      <w:tr w:rsidR="00295C66" w:rsidTr="000F64DB">
        <w:tc>
          <w:tcPr>
            <w:tcW w:w="5783" w:type="dxa"/>
            <w:tcBorders>
              <w:top w:val="single" w:sz="4" w:space="0" w:color="auto"/>
              <w:left w:val="single" w:sz="4" w:space="0" w:color="auto"/>
              <w:bottom w:val="single" w:sz="4" w:space="0" w:color="auto"/>
              <w:right w:val="single" w:sz="4" w:space="0" w:color="auto"/>
            </w:tcBorders>
          </w:tcPr>
          <w:p w:rsidR="00295C66" w:rsidRDefault="00295C66" w:rsidP="000F64DB">
            <w:pPr>
              <w:tabs>
                <w:tab w:val="left" w:pos="4111"/>
                <w:tab w:val="left" w:pos="5380"/>
                <w:tab w:val="left" w:pos="9356"/>
              </w:tabs>
              <w:spacing w:before="4" w:line="276" w:lineRule="auto"/>
              <w:ind w:right="84"/>
              <w:jc w:val="both"/>
              <w:rPr>
                <w:rFonts w:asciiTheme="minorHAnsi" w:hAnsiTheme="minorHAnsi" w:cstheme="minorHAnsi"/>
                <w:color w:val="000000" w:themeColor="text1"/>
                <w:sz w:val="22"/>
                <w:szCs w:val="22"/>
              </w:rPr>
            </w:pPr>
            <w:proofErr w:type="spellStart"/>
            <w:r>
              <w:rPr>
                <w:rFonts w:asciiTheme="minorHAnsi" w:hAnsiTheme="minorHAnsi" w:cstheme="minorHAnsi"/>
                <w:color w:val="000000" w:themeColor="text1"/>
                <w:sz w:val="22"/>
                <w:szCs w:val="22"/>
              </w:rPr>
              <w:t>Ερευνητής</w:t>
            </w:r>
            <w:proofErr w:type="spellEnd"/>
            <w:r>
              <w:rPr>
                <w:rFonts w:asciiTheme="minorHAnsi" w:hAnsiTheme="minorHAnsi" w:cstheme="minorHAnsi"/>
                <w:color w:val="000000" w:themeColor="text1"/>
                <w:sz w:val="22"/>
                <w:szCs w:val="22"/>
              </w:rPr>
              <w:t>/</w:t>
            </w:r>
            <w:proofErr w:type="spellStart"/>
            <w:r>
              <w:rPr>
                <w:rFonts w:asciiTheme="minorHAnsi" w:hAnsiTheme="minorHAnsi" w:cstheme="minorHAnsi"/>
                <w:color w:val="000000" w:themeColor="text1"/>
                <w:sz w:val="22"/>
                <w:szCs w:val="22"/>
              </w:rPr>
              <w:t>τρι</w:t>
            </w:r>
            <w:proofErr w:type="spellEnd"/>
            <w:r>
              <w:rPr>
                <w:rFonts w:asciiTheme="minorHAnsi" w:hAnsiTheme="minorHAnsi" w:cstheme="minorHAnsi"/>
                <w:color w:val="000000" w:themeColor="text1"/>
                <w:sz w:val="22"/>
                <w:szCs w:val="22"/>
              </w:rPr>
              <w:t>α</w:t>
            </w:r>
          </w:p>
          <w:p w:rsidR="00295C66" w:rsidRDefault="00295C66" w:rsidP="000F64DB">
            <w:pPr>
              <w:tabs>
                <w:tab w:val="left" w:pos="4111"/>
                <w:tab w:val="left" w:pos="5380"/>
                <w:tab w:val="left" w:pos="9356"/>
              </w:tabs>
              <w:spacing w:before="4" w:line="276" w:lineRule="auto"/>
              <w:ind w:right="84"/>
              <w:jc w:val="both"/>
              <w:rPr>
                <w:rFonts w:asciiTheme="minorHAnsi" w:hAnsiTheme="minorHAnsi" w:cstheme="minorHAnsi"/>
                <w:color w:val="000000" w:themeColor="text1"/>
                <w:sz w:val="22"/>
                <w:szCs w:val="22"/>
              </w:rPr>
            </w:pPr>
          </w:p>
        </w:tc>
        <w:tc>
          <w:tcPr>
            <w:tcW w:w="2439" w:type="dxa"/>
            <w:tcBorders>
              <w:top w:val="nil"/>
              <w:left w:val="single" w:sz="4" w:space="0" w:color="auto"/>
              <w:bottom w:val="nil"/>
              <w:right w:val="nil"/>
            </w:tcBorders>
            <w:hideMark/>
          </w:tcPr>
          <w:p w:rsidR="00295C66" w:rsidRDefault="00295C66" w:rsidP="000F64DB">
            <w:pPr>
              <w:tabs>
                <w:tab w:val="left" w:pos="4111"/>
                <w:tab w:val="left" w:pos="5380"/>
                <w:tab w:val="left" w:pos="9356"/>
              </w:tabs>
              <w:spacing w:before="4" w:line="276" w:lineRule="auto"/>
              <w:ind w:right="84"/>
              <w:jc w:val="both"/>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sym w:font="Webdings" w:char="F063"/>
            </w:r>
          </w:p>
        </w:tc>
      </w:tr>
      <w:tr w:rsidR="00295C66" w:rsidTr="000F64DB">
        <w:tc>
          <w:tcPr>
            <w:tcW w:w="5783" w:type="dxa"/>
            <w:tcBorders>
              <w:top w:val="single" w:sz="4" w:space="0" w:color="auto"/>
              <w:left w:val="single" w:sz="4" w:space="0" w:color="auto"/>
              <w:bottom w:val="single" w:sz="4" w:space="0" w:color="auto"/>
              <w:right w:val="single" w:sz="4" w:space="0" w:color="auto"/>
            </w:tcBorders>
          </w:tcPr>
          <w:p w:rsidR="00295C66" w:rsidRPr="00326FF5" w:rsidRDefault="00295C66" w:rsidP="000F64DB">
            <w:pPr>
              <w:tabs>
                <w:tab w:val="left" w:pos="4111"/>
                <w:tab w:val="left" w:pos="5380"/>
                <w:tab w:val="left" w:pos="9356"/>
              </w:tabs>
              <w:spacing w:before="4" w:line="276" w:lineRule="auto"/>
              <w:ind w:right="84"/>
              <w:jc w:val="both"/>
              <w:rPr>
                <w:rFonts w:asciiTheme="minorHAnsi" w:hAnsiTheme="minorHAnsi" w:cstheme="minorHAnsi"/>
                <w:color w:val="000000" w:themeColor="text1"/>
                <w:sz w:val="22"/>
                <w:szCs w:val="22"/>
                <w:lang w:val="el-GR"/>
              </w:rPr>
            </w:pPr>
            <w:r w:rsidRPr="00326FF5">
              <w:rPr>
                <w:rFonts w:asciiTheme="minorHAnsi" w:hAnsiTheme="minorHAnsi" w:cstheme="minorHAnsi"/>
                <w:color w:val="000000" w:themeColor="text1"/>
                <w:sz w:val="22"/>
                <w:szCs w:val="22"/>
                <w:lang w:val="el-GR"/>
              </w:rPr>
              <w:t>Συμμετέχων/</w:t>
            </w:r>
            <w:proofErr w:type="spellStart"/>
            <w:r w:rsidRPr="00326FF5">
              <w:rPr>
                <w:rFonts w:asciiTheme="minorHAnsi" w:hAnsiTheme="minorHAnsi" w:cstheme="minorHAnsi"/>
                <w:color w:val="000000" w:themeColor="text1"/>
                <w:sz w:val="22"/>
                <w:szCs w:val="22"/>
                <w:lang w:val="el-GR"/>
              </w:rPr>
              <w:t>χουσα</w:t>
            </w:r>
            <w:proofErr w:type="spellEnd"/>
            <w:r w:rsidRPr="00326FF5">
              <w:rPr>
                <w:rFonts w:asciiTheme="minorHAnsi" w:hAnsiTheme="minorHAnsi" w:cstheme="minorHAnsi"/>
                <w:color w:val="000000" w:themeColor="text1"/>
                <w:sz w:val="22"/>
                <w:szCs w:val="22"/>
                <w:lang w:val="el-GR"/>
              </w:rPr>
              <w:t xml:space="preserve">  στο πρόγραμμα ανταλλαγών (διευκρινίστε) ………………………………………………………………………….</w:t>
            </w:r>
          </w:p>
          <w:p w:rsidR="00295C66" w:rsidRPr="00326FF5" w:rsidRDefault="00295C66" w:rsidP="000F64DB">
            <w:pPr>
              <w:tabs>
                <w:tab w:val="left" w:pos="4111"/>
                <w:tab w:val="left" w:pos="5380"/>
                <w:tab w:val="left" w:pos="9356"/>
              </w:tabs>
              <w:spacing w:before="4" w:line="276" w:lineRule="auto"/>
              <w:ind w:right="84"/>
              <w:jc w:val="both"/>
              <w:rPr>
                <w:rFonts w:asciiTheme="minorHAnsi" w:hAnsiTheme="minorHAnsi" w:cstheme="minorHAnsi"/>
                <w:color w:val="000000" w:themeColor="text1"/>
                <w:sz w:val="22"/>
                <w:szCs w:val="22"/>
                <w:lang w:val="el-GR"/>
              </w:rPr>
            </w:pPr>
          </w:p>
        </w:tc>
        <w:tc>
          <w:tcPr>
            <w:tcW w:w="2439" w:type="dxa"/>
            <w:tcBorders>
              <w:top w:val="nil"/>
              <w:left w:val="single" w:sz="4" w:space="0" w:color="auto"/>
              <w:bottom w:val="nil"/>
              <w:right w:val="nil"/>
            </w:tcBorders>
            <w:hideMark/>
          </w:tcPr>
          <w:p w:rsidR="00295C66" w:rsidRDefault="00295C66" w:rsidP="000F64DB">
            <w:pPr>
              <w:tabs>
                <w:tab w:val="left" w:pos="4111"/>
                <w:tab w:val="left" w:pos="5380"/>
                <w:tab w:val="left" w:pos="9356"/>
              </w:tabs>
              <w:spacing w:before="4" w:line="276" w:lineRule="auto"/>
              <w:ind w:right="84"/>
              <w:jc w:val="both"/>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sym w:font="Webdings" w:char="F063"/>
            </w:r>
          </w:p>
        </w:tc>
      </w:tr>
      <w:tr w:rsidR="00295C66" w:rsidTr="000F64DB">
        <w:tc>
          <w:tcPr>
            <w:tcW w:w="5783" w:type="dxa"/>
            <w:tcBorders>
              <w:top w:val="single" w:sz="4" w:space="0" w:color="auto"/>
              <w:left w:val="single" w:sz="4" w:space="0" w:color="auto"/>
              <w:bottom w:val="single" w:sz="4" w:space="0" w:color="auto"/>
              <w:right w:val="single" w:sz="4" w:space="0" w:color="auto"/>
            </w:tcBorders>
          </w:tcPr>
          <w:p w:rsidR="00295C66" w:rsidRDefault="00295C66" w:rsidP="000F64DB">
            <w:pPr>
              <w:tabs>
                <w:tab w:val="left" w:pos="4111"/>
                <w:tab w:val="left" w:pos="5380"/>
                <w:tab w:val="left" w:pos="9356"/>
              </w:tabs>
              <w:spacing w:before="4" w:line="276" w:lineRule="auto"/>
              <w:ind w:right="84"/>
              <w:jc w:val="both"/>
              <w:rPr>
                <w:rFonts w:asciiTheme="minorHAnsi" w:hAnsiTheme="minorHAnsi" w:cstheme="minorHAnsi"/>
                <w:color w:val="000000" w:themeColor="text1"/>
                <w:sz w:val="22"/>
                <w:szCs w:val="22"/>
              </w:rPr>
            </w:pPr>
            <w:proofErr w:type="spellStart"/>
            <w:r>
              <w:rPr>
                <w:rFonts w:asciiTheme="minorHAnsi" w:hAnsiTheme="minorHAnsi" w:cstheme="minorHAnsi"/>
                <w:color w:val="000000" w:themeColor="text1"/>
                <w:sz w:val="22"/>
                <w:szCs w:val="22"/>
              </w:rPr>
              <w:t>Άλλο</w:t>
            </w:r>
            <w:proofErr w:type="spellEnd"/>
            <w:r>
              <w:rPr>
                <w:rFonts w:asciiTheme="minorHAnsi" w:hAnsiTheme="minorHAnsi" w:cstheme="minorHAnsi"/>
                <w:color w:val="000000" w:themeColor="text1"/>
                <w:sz w:val="22"/>
                <w:szCs w:val="22"/>
              </w:rPr>
              <w:t xml:space="preserve"> …………………….… </w:t>
            </w:r>
          </w:p>
          <w:p w:rsidR="00295C66" w:rsidRDefault="00295C66" w:rsidP="000F64DB">
            <w:pPr>
              <w:tabs>
                <w:tab w:val="left" w:pos="4111"/>
                <w:tab w:val="left" w:pos="5380"/>
                <w:tab w:val="left" w:pos="9356"/>
              </w:tabs>
              <w:spacing w:before="4" w:line="276" w:lineRule="auto"/>
              <w:ind w:right="84"/>
              <w:jc w:val="both"/>
              <w:rPr>
                <w:rFonts w:asciiTheme="minorHAnsi" w:hAnsiTheme="minorHAnsi" w:cstheme="minorHAnsi"/>
                <w:color w:val="000000" w:themeColor="text1"/>
                <w:sz w:val="22"/>
                <w:szCs w:val="22"/>
              </w:rPr>
            </w:pPr>
          </w:p>
        </w:tc>
        <w:tc>
          <w:tcPr>
            <w:tcW w:w="2439" w:type="dxa"/>
            <w:tcBorders>
              <w:top w:val="nil"/>
              <w:left w:val="single" w:sz="4" w:space="0" w:color="auto"/>
              <w:bottom w:val="nil"/>
              <w:right w:val="nil"/>
            </w:tcBorders>
            <w:hideMark/>
          </w:tcPr>
          <w:p w:rsidR="00295C66" w:rsidRDefault="00295C66" w:rsidP="000F64DB">
            <w:pPr>
              <w:tabs>
                <w:tab w:val="left" w:pos="4111"/>
                <w:tab w:val="left" w:pos="5380"/>
                <w:tab w:val="left" w:pos="9356"/>
              </w:tabs>
              <w:spacing w:before="4" w:line="276" w:lineRule="auto"/>
              <w:ind w:right="84"/>
              <w:jc w:val="both"/>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sym w:font="Webdings" w:char="F063"/>
            </w:r>
          </w:p>
        </w:tc>
      </w:tr>
    </w:tbl>
    <w:p w:rsidR="00295C66" w:rsidRDefault="00295C66" w:rsidP="00295C66">
      <w:pPr>
        <w:tabs>
          <w:tab w:val="left" w:pos="4111"/>
          <w:tab w:val="left" w:pos="5380"/>
          <w:tab w:val="left" w:pos="9356"/>
        </w:tabs>
        <w:spacing w:before="4" w:line="276" w:lineRule="auto"/>
        <w:ind w:right="84"/>
        <w:jc w:val="both"/>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με τα παρακάτω στοιχεία:</w:t>
      </w:r>
    </w:p>
    <w:tbl>
      <w:tblPr>
        <w:tblStyle w:val="2"/>
        <w:tblW w:w="8222" w:type="dxa"/>
        <w:tblInd w:w="-5" w:type="dxa"/>
        <w:tblLook w:val="04A0" w:firstRow="1" w:lastRow="0" w:firstColumn="1" w:lastColumn="0" w:noHBand="0" w:noVBand="1"/>
      </w:tblPr>
      <w:tblGrid>
        <w:gridCol w:w="4508"/>
        <w:gridCol w:w="3714"/>
      </w:tblGrid>
      <w:tr w:rsidR="00295C66" w:rsidTr="000F64DB">
        <w:tc>
          <w:tcPr>
            <w:tcW w:w="4508" w:type="dxa"/>
            <w:tcBorders>
              <w:top w:val="single" w:sz="4" w:space="0" w:color="auto"/>
              <w:left w:val="single" w:sz="4" w:space="0" w:color="auto"/>
              <w:bottom w:val="single" w:sz="4" w:space="0" w:color="auto"/>
              <w:right w:val="single" w:sz="4" w:space="0" w:color="auto"/>
            </w:tcBorders>
            <w:hideMark/>
          </w:tcPr>
          <w:p w:rsidR="00295C66" w:rsidRDefault="00295C66" w:rsidP="000F64DB">
            <w:pPr>
              <w:tabs>
                <w:tab w:val="left" w:pos="4111"/>
                <w:tab w:val="left" w:pos="5380"/>
                <w:tab w:val="left" w:pos="9356"/>
              </w:tabs>
              <w:spacing w:before="4" w:line="276" w:lineRule="auto"/>
              <w:ind w:right="84"/>
              <w:jc w:val="both"/>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Επ</w:t>
            </w:r>
            <w:proofErr w:type="spellStart"/>
            <w:r>
              <w:rPr>
                <w:rFonts w:asciiTheme="minorHAnsi" w:hAnsiTheme="minorHAnsi" w:cstheme="minorHAnsi"/>
                <w:color w:val="000000" w:themeColor="text1"/>
                <w:sz w:val="22"/>
                <w:szCs w:val="22"/>
              </w:rPr>
              <w:t>ώνυμο</w:t>
            </w:r>
            <w:proofErr w:type="spellEnd"/>
            <w:r>
              <w:rPr>
                <w:rFonts w:asciiTheme="minorHAnsi" w:hAnsiTheme="minorHAnsi" w:cstheme="minorHAnsi"/>
                <w:color w:val="000000" w:themeColor="text1"/>
                <w:sz w:val="22"/>
                <w:szCs w:val="22"/>
              </w:rPr>
              <w:t>:</w:t>
            </w:r>
          </w:p>
        </w:tc>
        <w:tc>
          <w:tcPr>
            <w:tcW w:w="3714" w:type="dxa"/>
            <w:tcBorders>
              <w:top w:val="single" w:sz="4" w:space="0" w:color="auto"/>
              <w:left w:val="single" w:sz="4" w:space="0" w:color="auto"/>
              <w:bottom w:val="single" w:sz="4" w:space="0" w:color="auto"/>
              <w:right w:val="single" w:sz="4" w:space="0" w:color="auto"/>
            </w:tcBorders>
          </w:tcPr>
          <w:p w:rsidR="00295C66" w:rsidRDefault="00295C66" w:rsidP="000F64DB">
            <w:pPr>
              <w:tabs>
                <w:tab w:val="left" w:pos="4111"/>
                <w:tab w:val="left" w:pos="5380"/>
                <w:tab w:val="left" w:pos="9356"/>
              </w:tabs>
              <w:spacing w:before="4" w:line="276" w:lineRule="auto"/>
              <w:ind w:right="84"/>
              <w:jc w:val="both"/>
              <w:rPr>
                <w:rFonts w:asciiTheme="minorHAnsi" w:hAnsiTheme="minorHAnsi" w:cstheme="minorHAnsi"/>
                <w:color w:val="000000" w:themeColor="text1"/>
                <w:sz w:val="22"/>
                <w:szCs w:val="22"/>
              </w:rPr>
            </w:pPr>
          </w:p>
        </w:tc>
      </w:tr>
      <w:tr w:rsidR="00295C66" w:rsidTr="000F64DB">
        <w:tc>
          <w:tcPr>
            <w:tcW w:w="4508" w:type="dxa"/>
            <w:tcBorders>
              <w:top w:val="single" w:sz="4" w:space="0" w:color="auto"/>
              <w:left w:val="single" w:sz="4" w:space="0" w:color="auto"/>
              <w:bottom w:val="single" w:sz="4" w:space="0" w:color="auto"/>
              <w:right w:val="single" w:sz="4" w:space="0" w:color="auto"/>
            </w:tcBorders>
            <w:hideMark/>
          </w:tcPr>
          <w:p w:rsidR="00295C66" w:rsidRDefault="00295C66" w:rsidP="000F64DB">
            <w:pPr>
              <w:tabs>
                <w:tab w:val="left" w:pos="4111"/>
                <w:tab w:val="left" w:pos="9356"/>
              </w:tabs>
              <w:spacing w:line="276" w:lineRule="auto"/>
              <w:ind w:right="84"/>
              <w:jc w:val="both"/>
              <w:rPr>
                <w:rFonts w:asciiTheme="minorHAnsi" w:hAnsiTheme="minorHAnsi" w:cstheme="minorHAnsi"/>
                <w:color w:val="000000" w:themeColor="text1"/>
                <w:sz w:val="22"/>
                <w:szCs w:val="22"/>
              </w:rPr>
            </w:pPr>
            <w:proofErr w:type="spellStart"/>
            <w:r>
              <w:rPr>
                <w:rFonts w:asciiTheme="minorHAnsi" w:hAnsiTheme="minorHAnsi" w:cstheme="minorHAnsi"/>
                <w:color w:val="000000" w:themeColor="text1"/>
                <w:sz w:val="22"/>
                <w:szCs w:val="22"/>
              </w:rPr>
              <w:t>Όνομ</w:t>
            </w:r>
            <w:proofErr w:type="spellEnd"/>
            <w:r>
              <w:rPr>
                <w:rFonts w:asciiTheme="minorHAnsi" w:hAnsiTheme="minorHAnsi" w:cstheme="minorHAnsi"/>
                <w:color w:val="000000" w:themeColor="text1"/>
                <w:sz w:val="22"/>
                <w:szCs w:val="22"/>
              </w:rPr>
              <w:t>α:</w:t>
            </w:r>
          </w:p>
        </w:tc>
        <w:tc>
          <w:tcPr>
            <w:tcW w:w="3714" w:type="dxa"/>
            <w:tcBorders>
              <w:top w:val="single" w:sz="4" w:space="0" w:color="auto"/>
              <w:left w:val="single" w:sz="4" w:space="0" w:color="auto"/>
              <w:bottom w:val="single" w:sz="4" w:space="0" w:color="auto"/>
              <w:right w:val="single" w:sz="4" w:space="0" w:color="auto"/>
            </w:tcBorders>
          </w:tcPr>
          <w:p w:rsidR="00295C66" w:rsidRDefault="00295C66" w:rsidP="000F64DB">
            <w:pPr>
              <w:tabs>
                <w:tab w:val="left" w:pos="4111"/>
                <w:tab w:val="left" w:pos="5380"/>
                <w:tab w:val="left" w:pos="9356"/>
              </w:tabs>
              <w:spacing w:before="4" w:line="276" w:lineRule="auto"/>
              <w:ind w:right="84"/>
              <w:jc w:val="both"/>
              <w:rPr>
                <w:rFonts w:asciiTheme="minorHAnsi" w:hAnsiTheme="minorHAnsi" w:cstheme="minorHAnsi"/>
                <w:color w:val="000000" w:themeColor="text1"/>
                <w:sz w:val="22"/>
                <w:szCs w:val="22"/>
              </w:rPr>
            </w:pPr>
          </w:p>
        </w:tc>
      </w:tr>
      <w:tr w:rsidR="00295C66" w:rsidTr="000F64DB">
        <w:tc>
          <w:tcPr>
            <w:tcW w:w="4508" w:type="dxa"/>
            <w:tcBorders>
              <w:top w:val="single" w:sz="4" w:space="0" w:color="auto"/>
              <w:left w:val="single" w:sz="4" w:space="0" w:color="auto"/>
              <w:bottom w:val="single" w:sz="4" w:space="0" w:color="auto"/>
              <w:right w:val="single" w:sz="4" w:space="0" w:color="auto"/>
            </w:tcBorders>
            <w:hideMark/>
          </w:tcPr>
          <w:p w:rsidR="00295C66" w:rsidRDefault="00295C66" w:rsidP="000F64DB">
            <w:pPr>
              <w:tabs>
                <w:tab w:val="left" w:pos="4111"/>
                <w:tab w:val="left" w:pos="9356"/>
              </w:tabs>
              <w:spacing w:line="276" w:lineRule="auto"/>
              <w:ind w:right="84"/>
              <w:jc w:val="both"/>
              <w:rPr>
                <w:rFonts w:asciiTheme="minorHAnsi" w:hAnsiTheme="minorHAnsi" w:cstheme="minorHAnsi"/>
                <w:color w:val="000000" w:themeColor="text1"/>
                <w:sz w:val="22"/>
                <w:szCs w:val="22"/>
              </w:rPr>
            </w:pPr>
            <w:proofErr w:type="spellStart"/>
            <w:r>
              <w:rPr>
                <w:rFonts w:asciiTheme="minorHAnsi" w:hAnsiTheme="minorHAnsi" w:cstheme="minorHAnsi"/>
                <w:color w:val="000000" w:themeColor="text1"/>
                <w:sz w:val="22"/>
                <w:szCs w:val="22"/>
              </w:rPr>
              <w:t>Όνομ</w:t>
            </w:r>
            <w:proofErr w:type="spellEnd"/>
            <w:r>
              <w:rPr>
                <w:rFonts w:asciiTheme="minorHAnsi" w:hAnsiTheme="minorHAnsi" w:cstheme="minorHAnsi"/>
                <w:color w:val="000000" w:themeColor="text1"/>
                <w:sz w:val="22"/>
                <w:szCs w:val="22"/>
              </w:rPr>
              <w:t>α Πα</w:t>
            </w:r>
            <w:proofErr w:type="spellStart"/>
            <w:r>
              <w:rPr>
                <w:rFonts w:asciiTheme="minorHAnsi" w:hAnsiTheme="minorHAnsi" w:cstheme="minorHAnsi"/>
                <w:color w:val="000000" w:themeColor="text1"/>
                <w:sz w:val="22"/>
                <w:szCs w:val="22"/>
              </w:rPr>
              <w:t>τέρ</w:t>
            </w:r>
            <w:proofErr w:type="spellEnd"/>
            <w:r>
              <w:rPr>
                <w:rFonts w:asciiTheme="minorHAnsi" w:hAnsiTheme="minorHAnsi" w:cstheme="minorHAnsi"/>
                <w:color w:val="000000" w:themeColor="text1"/>
                <w:sz w:val="22"/>
                <w:szCs w:val="22"/>
              </w:rPr>
              <w:t>α:</w:t>
            </w:r>
          </w:p>
        </w:tc>
        <w:tc>
          <w:tcPr>
            <w:tcW w:w="3714" w:type="dxa"/>
            <w:tcBorders>
              <w:top w:val="single" w:sz="4" w:space="0" w:color="auto"/>
              <w:left w:val="single" w:sz="4" w:space="0" w:color="auto"/>
              <w:bottom w:val="single" w:sz="4" w:space="0" w:color="auto"/>
              <w:right w:val="single" w:sz="4" w:space="0" w:color="auto"/>
            </w:tcBorders>
          </w:tcPr>
          <w:p w:rsidR="00295C66" w:rsidRDefault="00295C66" w:rsidP="000F64DB">
            <w:pPr>
              <w:tabs>
                <w:tab w:val="left" w:pos="4111"/>
                <w:tab w:val="left" w:pos="5380"/>
                <w:tab w:val="left" w:pos="9356"/>
              </w:tabs>
              <w:spacing w:before="4" w:line="276" w:lineRule="auto"/>
              <w:ind w:right="84"/>
              <w:jc w:val="both"/>
              <w:rPr>
                <w:rFonts w:asciiTheme="minorHAnsi" w:hAnsiTheme="minorHAnsi" w:cstheme="minorHAnsi"/>
                <w:color w:val="000000" w:themeColor="text1"/>
                <w:sz w:val="22"/>
                <w:szCs w:val="22"/>
              </w:rPr>
            </w:pPr>
          </w:p>
        </w:tc>
      </w:tr>
      <w:tr w:rsidR="00295C66" w:rsidTr="000F64DB">
        <w:tc>
          <w:tcPr>
            <w:tcW w:w="4508" w:type="dxa"/>
            <w:tcBorders>
              <w:top w:val="single" w:sz="4" w:space="0" w:color="auto"/>
              <w:left w:val="single" w:sz="4" w:space="0" w:color="auto"/>
              <w:bottom w:val="single" w:sz="4" w:space="0" w:color="auto"/>
              <w:right w:val="single" w:sz="4" w:space="0" w:color="auto"/>
            </w:tcBorders>
            <w:hideMark/>
          </w:tcPr>
          <w:p w:rsidR="00295C66" w:rsidRDefault="00295C66" w:rsidP="000F64DB">
            <w:pPr>
              <w:tabs>
                <w:tab w:val="left" w:pos="4111"/>
                <w:tab w:val="left" w:pos="9356"/>
              </w:tabs>
              <w:spacing w:line="276" w:lineRule="auto"/>
              <w:ind w:right="84"/>
              <w:jc w:val="both"/>
              <w:rPr>
                <w:rFonts w:asciiTheme="minorHAnsi" w:hAnsiTheme="minorHAnsi" w:cstheme="minorHAnsi"/>
                <w:color w:val="000000" w:themeColor="text1"/>
                <w:sz w:val="22"/>
                <w:szCs w:val="22"/>
              </w:rPr>
            </w:pPr>
            <w:proofErr w:type="spellStart"/>
            <w:r>
              <w:rPr>
                <w:rFonts w:asciiTheme="minorHAnsi" w:hAnsiTheme="minorHAnsi" w:cstheme="minorHAnsi"/>
                <w:color w:val="000000" w:themeColor="text1"/>
                <w:sz w:val="22"/>
                <w:szCs w:val="22"/>
              </w:rPr>
              <w:t>Φοιτητής</w:t>
            </w:r>
            <w:proofErr w:type="spellEnd"/>
            <w:r>
              <w:rPr>
                <w:rFonts w:asciiTheme="minorHAnsi" w:hAnsiTheme="minorHAnsi" w:cstheme="minorHAnsi"/>
                <w:color w:val="000000" w:themeColor="text1"/>
                <w:sz w:val="22"/>
                <w:szCs w:val="22"/>
              </w:rPr>
              <w:t>/</w:t>
            </w:r>
            <w:proofErr w:type="spellStart"/>
            <w:r>
              <w:rPr>
                <w:rFonts w:asciiTheme="minorHAnsi" w:hAnsiTheme="minorHAnsi" w:cstheme="minorHAnsi"/>
                <w:color w:val="000000" w:themeColor="text1"/>
                <w:sz w:val="22"/>
                <w:szCs w:val="22"/>
              </w:rPr>
              <w:t>τρι</w:t>
            </w:r>
            <w:proofErr w:type="spellEnd"/>
            <w:r>
              <w:rPr>
                <w:rFonts w:asciiTheme="minorHAnsi" w:hAnsiTheme="minorHAnsi" w:cstheme="minorHAnsi"/>
                <w:color w:val="000000" w:themeColor="text1"/>
                <w:sz w:val="22"/>
                <w:szCs w:val="22"/>
              </w:rPr>
              <w:t xml:space="preserve">α </w:t>
            </w:r>
            <w:proofErr w:type="spellStart"/>
            <w:r>
              <w:rPr>
                <w:rFonts w:asciiTheme="minorHAnsi" w:hAnsiTheme="minorHAnsi" w:cstheme="minorHAnsi"/>
                <w:color w:val="000000" w:themeColor="text1"/>
                <w:sz w:val="22"/>
                <w:szCs w:val="22"/>
              </w:rPr>
              <w:t>του</w:t>
            </w:r>
            <w:proofErr w:type="spellEnd"/>
            <w:r>
              <w:rPr>
                <w:rFonts w:asciiTheme="minorHAnsi" w:hAnsiTheme="minorHAnsi" w:cstheme="minorHAnsi"/>
                <w:color w:val="000000" w:themeColor="text1"/>
                <w:sz w:val="22"/>
                <w:szCs w:val="22"/>
              </w:rPr>
              <w:t xml:space="preserve"> </w:t>
            </w:r>
            <w:proofErr w:type="spellStart"/>
            <w:r>
              <w:rPr>
                <w:rFonts w:asciiTheme="minorHAnsi" w:hAnsiTheme="minorHAnsi" w:cstheme="minorHAnsi"/>
                <w:color w:val="000000" w:themeColor="text1"/>
                <w:sz w:val="22"/>
                <w:szCs w:val="22"/>
              </w:rPr>
              <w:t>Τμήμ</w:t>
            </w:r>
            <w:proofErr w:type="spellEnd"/>
            <w:r>
              <w:rPr>
                <w:rFonts w:asciiTheme="minorHAnsi" w:hAnsiTheme="minorHAnsi" w:cstheme="minorHAnsi"/>
                <w:color w:val="000000" w:themeColor="text1"/>
                <w:sz w:val="22"/>
                <w:szCs w:val="22"/>
              </w:rPr>
              <w:t>ατος:</w:t>
            </w:r>
          </w:p>
        </w:tc>
        <w:tc>
          <w:tcPr>
            <w:tcW w:w="3714" w:type="dxa"/>
            <w:tcBorders>
              <w:top w:val="single" w:sz="4" w:space="0" w:color="auto"/>
              <w:left w:val="single" w:sz="4" w:space="0" w:color="auto"/>
              <w:bottom w:val="single" w:sz="4" w:space="0" w:color="auto"/>
              <w:right w:val="single" w:sz="4" w:space="0" w:color="auto"/>
            </w:tcBorders>
          </w:tcPr>
          <w:p w:rsidR="00295C66" w:rsidRDefault="00295C66" w:rsidP="000F64DB">
            <w:pPr>
              <w:tabs>
                <w:tab w:val="left" w:pos="4111"/>
                <w:tab w:val="left" w:pos="5380"/>
                <w:tab w:val="left" w:pos="9356"/>
              </w:tabs>
              <w:spacing w:before="4" w:line="276" w:lineRule="auto"/>
              <w:ind w:right="84"/>
              <w:jc w:val="both"/>
              <w:rPr>
                <w:rFonts w:asciiTheme="minorHAnsi" w:hAnsiTheme="minorHAnsi" w:cstheme="minorHAnsi"/>
                <w:color w:val="000000" w:themeColor="text1"/>
                <w:sz w:val="22"/>
                <w:szCs w:val="22"/>
              </w:rPr>
            </w:pPr>
          </w:p>
        </w:tc>
      </w:tr>
      <w:tr w:rsidR="00295C66" w:rsidTr="000F64DB">
        <w:tc>
          <w:tcPr>
            <w:tcW w:w="4508" w:type="dxa"/>
            <w:tcBorders>
              <w:top w:val="single" w:sz="4" w:space="0" w:color="auto"/>
              <w:left w:val="single" w:sz="4" w:space="0" w:color="auto"/>
              <w:bottom w:val="single" w:sz="4" w:space="0" w:color="auto"/>
              <w:right w:val="single" w:sz="4" w:space="0" w:color="auto"/>
            </w:tcBorders>
            <w:hideMark/>
          </w:tcPr>
          <w:p w:rsidR="00295C66" w:rsidRDefault="00295C66" w:rsidP="000F64DB">
            <w:pPr>
              <w:tabs>
                <w:tab w:val="left" w:pos="4111"/>
                <w:tab w:val="left" w:pos="9356"/>
              </w:tabs>
              <w:spacing w:before="5" w:line="276" w:lineRule="auto"/>
              <w:ind w:right="84"/>
              <w:jc w:val="both"/>
              <w:rPr>
                <w:rFonts w:asciiTheme="minorHAnsi" w:hAnsiTheme="minorHAnsi" w:cstheme="minorHAnsi"/>
                <w:color w:val="000000" w:themeColor="text1"/>
                <w:sz w:val="22"/>
                <w:szCs w:val="22"/>
              </w:rPr>
            </w:pPr>
            <w:proofErr w:type="spellStart"/>
            <w:r>
              <w:rPr>
                <w:rFonts w:asciiTheme="minorHAnsi" w:hAnsiTheme="minorHAnsi" w:cstheme="minorHAnsi"/>
                <w:color w:val="000000" w:themeColor="text1"/>
                <w:sz w:val="22"/>
                <w:szCs w:val="22"/>
              </w:rPr>
              <w:t>Αρ</w:t>
            </w:r>
            <w:proofErr w:type="spellEnd"/>
            <w:r>
              <w:rPr>
                <w:rFonts w:asciiTheme="minorHAnsi" w:hAnsiTheme="minorHAnsi" w:cstheme="minorHAnsi"/>
                <w:color w:val="000000" w:themeColor="text1"/>
                <w:sz w:val="22"/>
                <w:szCs w:val="22"/>
              </w:rPr>
              <w:t xml:space="preserve">. </w:t>
            </w:r>
            <w:proofErr w:type="spellStart"/>
            <w:r>
              <w:rPr>
                <w:rFonts w:asciiTheme="minorHAnsi" w:hAnsiTheme="minorHAnsi" w:cstheme="minorHAnsi"/>
                <w:color w:val="000000" w:themeColor="text1"/>
                <w:sz w:val="22"/>
                <w:szCs w:val="22"/>
              </w:rPr>
              <w:t>Μητρώου</w:t>
            </w:r>
            <w:proofErr w:type="spellEnd"/>
            <w:r>
              <w:rPr>
                <w:rFonts w:asciiTheme="minorHAnsi" w:hAnsiTheme="minorHAnsi" w:cstheme="minorHAnsi"/>
                <w:color w:val="000000" w:themeColor="text1"/>
                <w:sz w:val="22"/>
                <w:szCs w:val="22"/>
              </w:rPr>
              <w:t xml:space="preserve"> </w:t>
            </w:r>
            <w:proofErr w:type="spellStart"/>
            <w:r>
              <w:rPr>
                <w:rFonts w:asciiTheme="minorHAnsi" w:hAnsiTheme="minorHAnsi" w:cstheme="minorHAnsi"/>
                <w:color w:val="000000" w:themeColor="text1"/>
                <w:sz w:val="22"/>
                <w:szCs w:val="22"/>
              </w:rPr>
              <w:t>φοιτητή</w:t>
            </w:r>
            <w:proofErr w:type="spellEnd"/>
            <w:r>
              <w:rPr>
                <w:rFonts w:asciiTheme="minorHAnsi" w:hAnsiTheme="minorHAnsi" w:cstheme="minorHAnsi"/>
                <w:color w:val="000000" w:themeColor="text1"/>
                <w:sz w:val="22"/>
                <w:szCs w:val="22"/>
              </w:rPr>
              <w:t>/</w:t>
            </w:r>
            <w:proofErr w:type="spellStart"/>
            <w:r>
              <w:rPr>
                <w:rFonts w:asciiTheme="minorHAnsi" w:hAnsiTheme="minorHAnsi" w:cstheme="minorHAnsi"/>
                <w:color w:val="000000" w:themeColor="text1"/>
                <w:sz w:val="22"/>
                <w:szCs w:val="22"/>
              </w:rPr>
              <w:t>τρι</w:t>
            </w:r>
            <w:proofErr w:type="spellEnd"/>
            <w:r>
              <w:rPr>
                <w:rFonts w:asciiTheme="minorHAnsi" w:hAnsiTheme="minorHAnsi" w:cstheme="minorHAnsi"/>
                <w:color w:val="000000" w:themeColor="text1"/>
                <w:sz w:val="22"/>
                <w:szCs w:val="22"/>
              </w:rPr>
              <w:t>ας:</w:t>
            </w:r>
          </w:p>
        </w:tc>
        <w:tc>
          <w:tcPr>
            <w:tcW w:w="3714" w:type="dxa"/>
            <w:tcBorders>
              <w:top w:val="single" w:sz="4" w:space="0" w:color="auto"/>
              <w:left w:val="single" w:sz="4" w:space="0" w:color="auto"/>
              <w:bottom w:val="single" w:sz="4" w:space="0" w:color="auto"/>
              <w:right w:val="single" w:sz="4" w:space="0" w:color="auto"/>
            </w:tcBorders>
          </w:tcPr>
          <w:p w:rsidR="00295C66" w:rsidRDefault="00295C66" w:rsidP="000F64DB">
            <w:pPr>
              <w:tabs>
                <w:tab w:val="left" w:pos="4111"/>
                <w:tab w:val="left" w:pos="5380"/>
                <w:tab w:val="left" w:pos="9356"/>
              </w:tabs>
              <w:spacing w:before="4" w:line="276" w:lineRule="auto"/>
              <w:ind w:right="84"/>
              <w:jc w:val="both"/>
              <w:rPr>
                <w:rFonts w:asciiTheme="minorHAnsi" w:hAnsiTheme="minorHAnsi" w:cstheme="minorHAnsi"/>
                <w:color w:val="000000" w:themeColor="text1"/>
                <w:sz w:val="22"/>
                <w:szCs w:val="22"/>
              </w:rPr>
            </w:pPr>
          </w:p>
        </w:tc>
      </w:tr>
      <w:tr w:rsidR="00295C66" w:rsidTr="000F64DB">
        <w:tc>
          <w:tcPr>
            <w:tcW w:w="4508" w:type="dxa"/>
            <w:tcBorders>
              <w:top w:val="single" w:sz="4" w:space="0" w:color="auto"/>
              <w:left w:val="single" w:sz="4" w:space="0" w:color="auto"/>
              <w:bottom w:val="single" w:sz="4" w:space="0" w:color="auto"/>
              <w:right w:val="single" w:sz="4" w:space="0" w:color="auto"/>
            </w:tcBorders>
            <w:hideMark/>
          </w:tcPr>
          <w:p w:rsidR="00295C66" w:rsidRDefault="00295C66" w:rsidP="000F64DB">
            <w:pPr>
              <w:tabs>
                <w:tab w:val="left" w:pos="4111"/>
                <w:tab w:val="left" w:pos="9356"/>
              </w:tabs>
              <w:spacing w:before="1" w:line="276" w:lineRule="auto"/>
              <w:ind w:right="84"/>
              <w:jc w:val="both"/>
              <w:rPr>
                <w:rFonts w:asciiTheme="minorHAnsi" w:hAnsiTheme="minorHAnsi" w:cstheme="minorHAnsi"/>
                <w:color w:val="000000" w:themeColor="text1"/>
                <w:sz w:val="22"/>
                <w:szCs w:val="22"/>
              </w:rPr>
            </w:pPr>
            <w:proofErr w:type="spellStart"/>
            <w:r>
              <w:rPr>
                <w:rFonts w:asciiTheme="minorHAnsi" w:hAnsiTheme="minorHAnsi" w:cstheme="minorHAnsi"/>
                <w:color w:val="000000" w:themeColor="text1"/>
                <w:sz w:val="22"/>
                <w:szCs w:val="22"/>
              </w:rPr>
              <w:t>Έτος</w:t>
            </w:r>
            <w:proofErr w:type="spellEnd"/>
            <w:r>
              <w:rPr>
                <w:rFonts w:asciiTheme="minorHAnsi" w:hAnsiTheme="minorHAnsi" w:cstheme="minorHAnsi"/>
                <w:color w:val="000000" w:themeColor="text1"/>
                <w:sz w:val="22"/>
                <w:szCs w:val="22"/>
              </w:rPr>
              <w:t xml:space="preserve"> </w:t>
            </w:r>
            <w:proofErr w:type="spellStart"/>
            <w:r>
              <w:rPr>
                <w:rFonts w:asciiTheme="minorHAnsi" w:hAnsiTheme="minorHAnsi" w:cstheme="minorHAnsi"/>
                <w:color w:val="000000" w:themeColor="text1"/>
                <w:sz w:val="22"/>
                <w:szCs w:val="22"/>
              </w:rPr>
              <w:t>φοίτησης</w:t>
            </w:r>
            <w:proofErr w:type="spellEnd"/>
            <w:r>
              <w:rPr>
                <w:rFonts w:asciiTheme="minorHAnsi" w:hAnsiTheme="minorHAnsi" w:cstheme="minorHAnsi"/>
                <w:color w:val="000000" w:themeColor="text1"/>
                <w:sz w:val="22"/>
                <w:szCs w:val="22"/>
              </w:rPr>
              <w:t>:</w:t>
            </w:r>
          </w:p>
        </w:tc>
        <w:tc>
          <w:tcPr>
            <w:tcW w:w="3714" w:type="dxa"/>
            <w:tcBorders>
              <w:top w:val="single" w:sz="4" w:space="0" w:color="auto"/>
              <w:left w:val="single" w:sz="4" w:space="0" w:color="auto"/>
              <w:bottom w:val="single" w:sz="4" w:space="0" w:color="auto"/>
              <w:right w:val="single" w:sz="4" w:space="0" w:color="auto"/>
            </w:tcBorders>
          </w:tcPr>
          <w:p w:rsidR="00295C66" w:rsidRDefault="00295C66" w:rsidP="000F64DB">
            <w:pPr>
              <w:tabs>
                <w:tab w:val="left" w:pos="4111"/>
                <w:tab w:val="left" w:pos="5380"/>
                <w:tab w:val="left" w:pos="9356"/>
              </w:tabs>
              <w:spacing w:before="4" w:line="276" w:lineRule="auto"/>
              <w:ind w:right="84"/>
              <w:jc w:val="both"/>
              <w:rPr>
                <w:rFonts w:asciiTheme="minorHAnsi" w:hAnsiTheme="minorHAnsi" w:cstheme="minorHAnsi"/>
                <w:color w:val="000000" w:themeColor="text1"/>
                <w:sz w:val="22"/>
                <w:szCs w:val="22"/>
              </w:rPr>
            </w:pPr>
          </w:p>
        </w:tc>
      </w:tr>
      <w:tr w:rsidR="00295C66" w:rsidTr="000F64DB">
        <w:tc>
          <w:tcPr>
            <w:tcW w:w="4508" w:type="dxa"/>
            <w:tcBorders>
              <w:top w:val="single" w:sz="4" w:space="0" w:color="auto"/>
              <w:left w:val="single" w:sz="4" w:space="0" w:color="auto"/>
              <w:bottom w:val="single" w:sz="4" w:space="0" w:color="auto"/>
              <w:right w:val="single" w:sz="4" w:space="0" w:color="auto"/>
            </w:tcBorders>
            <w:hideMark/>
          </w:tcPr>
          <w:p w:rsidR="00295C66" w:rsidRDefault="00295C66" w:rsidP="000F64DB">
            <w:pPr>
              <w:tabs>
                <w:tab w:val="left" w:pos="4111"/>
                <w:tab w:val="left" w:pos="9356"/>
              </w:tabs>
              <w:spacing w:before="1" w:line="276" w:lineRule="auto"/>
              <w:ind w:right="84"/>
              <w:jc w:val="both"/>
              <w:rPr>
                <w:rFonts w:asciiTheme="minorHAnsi" w:hAnsiTheme="minorHAnsi" w:cstheme="minorHAnsi"/>
                <w:color w:val="000000" w:themeColor="text1"/>
                <w:sz w:val="22"/>
                <w:szCs w:val="22"/>
              </w:rPr>
            </w:pPr>
            <w:proofErr w:type="spellStart"/>
            <w:r>
              <w:rPr>
                <w:rFonts w:asciiTheme="minorHAnsi" w:hAnsiTheme="minorHAnsi" w:cstheme="minorHAnsi"/>
                <w:color w:val="000000" w:themeColor="text1"/>
                <w:sz w:val="22"/>
                <w:szCs w:val="22"/>
              </w:rPr>
              <w:t>Αρ</w:t>
            </w:r>
            <w:proofErr w:type="spellEnd"/>
            <w:r>
              <w:rPr>
                <w:rFonts w:asciiTheme="minorHAnsi" w:hAnsiTheme="minorHAnsi" w:cstheme="minorHAnsi"/>
                <w:color w:val="000000" w:themeColor="text1"/>
                <w:sz w:val="22"/>
                <w:szCs w:val="22"/>
              </w:rPr>
              <w:t xml:space="preserve">. </w:t>
            </w:r>
            <w:proofErr w:type="spellStart"/>
            <w:r>
              <w:rPr>
                <w:rFonts w:asciiTheme="minorHAnsi" w:hAnsiTheme="minorHAnsi" w:cstheme="minorHAnsi"/>
                <w:color w:val="000000" w:themeColor="text1"/>
                <w:sz w:val="22"/>
                <w:szCs w:val="22"/>
              </w:rPr>
              <w:t>Αστ</w:t>
            </w:r>
            <w:proofErr w:type="spellEnd"/>
            <w:r>
              <w:rPr>
                <w:rFonts w:asciiTheme="minorHAnsi" w:hAnsiTheme="minorHAnsi" w:cstheme="minorHAnsi"/>
                <w:color w:val="000000" w:themeColor="text1"/>
                <w:sz w:val="22"/>
                <w:szCs w:val="22"/>
              </w:rPr>
              <w:t>. Τα</w:t>
            </w:r>
            <w:proofErr w:type="spellStart"/>
            <w:r>
              <w:rPr>
                <w:rFonts w:asciiTheme="minorHAnsi" w:hAnsiTheme="minorHAnsi" w:cstheme="minorHAnsi"/>
                <w:color w:val="000000" w:themeColor="text1"/>
                <w:sz w:val="22"/>
                <w:szCs w:val="22"/>
              </w:rPr>
              <w:t>υτότητ</w:t>
            </w:r>
            <w:proofErr w:type="spellEnd"/>
            <w:r>
              <w:rPr>
                <w:rFonts w:asciiTheme="minorHAnsi" w:hAnsiTheme="minorHAnsi" w:cstheme="minorHAnsi"/>
                <w:color w:val="000000" w:themeColor="text1"/>
                <w:sz w:val="22"/>
                <w:szCs w:val="22"/>
              </w:rPr>
              <w:t xml:space="preserve">ας: </w:t>
            </w:r>
          </w:p>
        </w:tc>
        <w:tc>
          <w:tcPr>
            <w:tcW w:w="3714" w:type="dxa"/>
            <w:tcBorders>
              <w:top w:val="single" w:sz="4" w:space="0" w:color="auto"/>
              <w:left w:val="single" w:sz="4" w:space="0" w:color="auto"/>
              <w:bottom w:val="single" w:sz="4" w:space="0" w:color="auto"/>
              <w:right w:val="single" w:sz="4" w:space="0" w:color="auto"/>
            </w:tcBorders>
          </w:tcPr>
          <w:p w:rsidR="00295C66" w:rsidRDefault="00295C66" w:rsidP="000F64DB">
            <w:pPr>
              <w:tabs>
                <w:tab w:val="left" w:pos="4111"/>
                <w:tab w:val="left" w:pos="5380"/>
                <w:tab w:val="left" w:pos="9356"/>
              </w:tabs>
              <w:spacing w:before="4" w:line="276" w:lineRule="auto"/>
              <w:ind w:right="84"/>
              <w:jc w:val="both"/>
              <w:rPr>
                <w:rFonts w:asciiTheme="minorHAnsi" w:hAnsiTheme="minorHAnsi" w:cstheme="minorHAnsi"/>
                <w:color w:val="000000" w:themeColor="text1"/>
                <w:sz w:val="22"/>
                <w:szCs w:val="22"/>
              </w:rPr>
            </w:pPr>
          </w:p>
        </w:tc>
      </w:tr>
      <w:tr w:rsidR="00295C66" w:rsidTr="000F64DB">
        <w:tc>
          <w:tcPr>
            <w:tcW w:w="4508" w:type="dxa"/>
            <w:tcBorders>
              <w:top w:val="single" w:sz="4" w:space="0" w:color="auto"/>
              <w:left w:val="single" w:sz="4" w:space="0" w:color="auto"/>
              <w:bottom w:val="single" w:sz="4" w:space="0" w:color="auto"/>
              <w:right w:val="single" w:sz="4" w:space="0" w:color="auto"/>
            </w:tcBorders>
          </w:tcPr>
          <w:p w:rsidR="00295C66" w:rsidRDefault="00295C66" w:rsidP="000F64DB">
            <w:pPr>
              <w:tabs>
                <w:tab w:val="left" w:pos="4111"/>
                <w:tab w:val="left" w:pos="9356"/>
              </w:tabs>
              <w:spacing w:line="276" w:lineRule="auto"/>
              <w:ind w:right="84"/>
              <w:jc w:val="both"/>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lang w:val="en-GB"/>
              </w:rPr>
              <w:t>A</w:t>
            </w:r>
            <w:r>
              <w:rPr>
                <w:rFonts w:asciiTheme="minorHAnsi" w:hAnsiTheme="minorHAnsi" w:cstheme="minorHAnsi"/>
                <w:color w:val="000000" w:themeColor="text1"/>
                <w:sz w:val="22"/>
                <w:szCs w:val="22"/>
              </w:rPr>
              <w:t>Φ</w:t>
            </w:r>
            <w:r>
              <w:rPr>
                <w:rFonts w:asciiTheme="minorHAnsi" w:hAnsiTheme="minorHAnsi" w:cstheme="minorHAnsi"/>
                <w:color w:val="000000" w:themeColor="text1"/>
                <w:sz w:val="22"/>
                <w:szCs w:val="22"/>
                <w:lang w:val="en-GB"/>
              </w:rPr>
              <w:t>M</w:t>
            </w:r>
            <w:r>
              <w:rPr>
                <w:rFonts w:asciiTheme="minorHAnsi" w:hAnsiTheme="minorHAnsi" w:cstheme="minorHAnsi"/>
                <w:color w:val="000000" w:themeColor="text1"/>
                <w:sz w:val="22"/>
                <w:szCs w:val="22"/>
              </w:rPr>
              <w:t>:</w:t>
            </w:r>
          </w:p>
          <w:p w:rsidR="00295C66" w:rsidRDefault="00295C66" w:rsidP="000F64DB">
            <w:pPr>
              <w:tabs>
                <w:tab w:val="left" w:pos="4111"/>
                <w:tab w:val="left" w:pos="9356"/>
              </w:tabs>
              <w:spacing w:line="276" w:lineRule="auto"/>
              <w:ind w:right="84"/>
              <w:jc w:val="both"/>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ΔΟΥ:</w:t>
            </w:r>
          </w:p>
          <w:p w:rsidR="00295C66" w:rsidRDefault="00295C66" w:rsidP="000F64DB">
            <w:pPr>
              <w:tabs>
                <w:tab w:val="left" w:pos="4111"/>
                <w:tab w:val="left" w:pos="9356"/>
              </w:tabs>
              <w:spacing w:before="1" w:line="276" w:lineRule="auto"/>
              <w:ind w:right="84"/>
              <w:jc w:val="both"/>
              <w:rPr>
                <w:rFonts w:asciiTheme="minorHAnsi" w:hAnsiTheme="minorHAnsi" w:cstheme="minorHAnsi"/>
                <w:color w:val="000000" w:themeColor="text1"/>
                <w:sz w:val="22"/>
                <w:szCs w:val="22"/>
              </w:rPr>
            </w:pPr>
          </w:p>
        </w:tc>
        <w:tc>
          <w:tcPr>
            <w:tcW w:w="3714" w:type="dxa"/>
            <w:tcBorders>
              <w:top w:val="single" w:sz="4" w:space="0" w:color="auto"/>
              <w:left w:val="single" w:sz="4" w:space="0" w:color="auto"/>
              <w:bottom w:val="single" w:sz="4" w:space="0" w:color="auto"/>
              <w:right w:val="single" w:sz="4" w:space="0" w:color="auto"/>
            </w:tcBorders>
          </w:tcPr>
          <w:p w:rsidR="00295C66" w:rsidRDefault="00295C66" w:rsidP="000F64DB">
            <w:pPr>
              <w:tabs>
                <w:tab w:val="left" w:pos="4111"/>
                <w:tab w:val="left" w:pos="5380"/>
                <w:tab w:val="left" w:pos="9356"/>
              </w:tabs>
              <w:spacing w:before="4" w:line="276" w:lineRule="auto"/>
              <w:ind w:right="84"/>
              <w:jc w:val="both"/>
              <w:rPr>
                <w:rFonts w:asciiTheme="minorHAnsi" w:hAnsiTheme="minorHAnsi" w:cstheme="minorHAnsi"/>
                <w:color w:val="000000" w:themeColor="text1"/>
                <w:sz w:val="22"/>
                <w:szCs w:val="22"/>
              </w:rPr>
            </w:pPr>
          </w:p>
        </w:tc>
      </w:tr>
      <w:tr w:rsidR="00295C66" w:rsidTr="000F64DB">
        <w:tc>
          <w:tcPr>
            <w:tcW w:w="4508" w:type="dxa"/>
            <w:tcBorders>
              <w:top w:val="single" w:sz="4" w:space="0" w:color="auto"/>
              <w:left w:val="single" w:sz="4" w:space="0" w:color="auto"/>
              <w:bottom w:val="single" w:sz="4" w:space="0" w:color="auto"/>
              <w:right w:val="single" w:sz="4" w:space="0" w:color="auto"/>
            </w:tcBorders>
          </w:tcPr>
          <w:p w:rsidR="00295C66" w:rsidRDefault="00295C66" w:rsidP="000F64DB">
            <w:pPr>
              <w:tabs>
                <w:tab w:val="left" w:pos="4111"/>
                <w:tab w:val="left" w:pos="9356"/>
              </w:tabs>
              <w:spacing w:line="276" w:lineRule="auto"/>
              <w:ind w:right="84"/>
              <w:jc w:val="both"/>
              <w:rPr>
                <w:rFonts w:asciiTheme="minorHAnsi" w:hAnsiTheme="minorHAnsi" w:cstheme="minorHAnsi"/>
                <w:color w:val="000000" w:themeColor="text1"/>
                <w:sz w:val="22"/>
                <w:szCs w:val="22"/>
                <w:lang w:val="en-GB"/>
              </w:rPr>
            </w:pPr>
            <w:r>
              <w:rPr>
                <w:rFonts w:asciiTheme="minorHAnsi" w:hAnsiTheme="minorHAnsi" w:cstheme="minorHAnsi"/>
                <w:color w:val="000000" w:themeColor="text1"/>
                <w:sz w:val="22"/>
                <w:szCs w:val="22"/>
                <w:lang w:val="en-GB"/>
              </w:rPr>
              <w:t>Δ/</w:t>
            </w:r>
            <w:proofErr w:type="spellStart"/>
            <w:r>
              <w:rPr>
                <w:rFonts w:asciiTheme="minorHAnsi" w:hAnsiTheme="minorHAnsi" w:cstheme="minorHAnsi"/>
                <w:color w:val="000000" w:themeColor="text1"/>
                <w:sz w:val="22"/>
                <w:szCs w:val="22"/>
                <w:lang w:val="en-GB"/>
              </w:rPr>
              <w:t>νση</w:t>
            </w:r>
            <w:proofErr w:type="spellEnd"/>
            <w:r>
              <w:rPr>
                <w:rFonts w:asciiTheme="minorHAnsi" w:hAnsiTheme="minorHAnsi" w:cstheme="minorHAnsi"/>
                <w:color w:val="000000" w:themeColor="text1"/>
                <w:sz w:val="22"/>
                <w:szCs w:val="22"/>
                <w:lang w:val="en-GB"/>
              </w:rPr>
              <w:t xml:space="preserve"> </w:t>
            </w:r>
            <w:proofErr w:type="spellStart"/>
            <w:r>
              <w:rPr>
                <w:rFonts w:asciiTheme="minorHAnsi" w:hAnsiTheme="minorHAnsi" w:cstheme="minorHAnsi"/>
                <w:color w:val="000000" w:themeColor="text1"/>
                <w:sz w:val="22"/>
                <w:szCs w:val="22"/>
                <w:lang w:val="en-GB"/>
              </w:rPr>
              <w:t>μόνιμης</w:t>
            </w:r>
            <w:proofErr w:type="spellEnd"/>
            <w:r>
              <w:rPr>
                <w:rFonts w:asciiTheme="minorHAnsi" w:hAnsiTheme="minorHAnsi" w:cstheme="minorHAnsi"/>
                <w:color w:val="000000" w:themeColor="text1"/>
                <w:sz w:val="22"/>
                <w:szCs w:val="22"/>
                <w:lang w:val="en-GB"/>
              </w:rPr>
              <w:t xml:space="preserve"> κα</w:t>
            </w:r>
            <w:proofErr w:type="spellStart"/>
            <w:r>
              <w:rPr>
                <w:rFonts w:asciiTheme="minorHAnsi" w:hAnsiTheme="minorHAnsi" w:cstheme="minorHAnsi"/>
                <w:color w:val="000000" w:themeColor="text1"/>
                <w:sz w:val="22"/>
                <w:szCs w:val="22"/>
                <w:lang w:val="en-GB"/>
              </w:rPr>
              <w:t>τοικί</w:t>
            </w:r>
            <w:proofErr w:type="spellEnd"/>
            <w:r>
              <w:rPr>
                <w:rFonts w:asciiTheme="minorHAnsi" w:hAnsiTheme="minorHAnsi" w:cstheme="minorHAnsi"/>
                <w:color w:val="000000" w:themeColor="text1"/>
                <w:sz w:val="22"/>
                <w:szCs w:val="22"/>
                <w:lang w:val="en-GB"/>
              </w:rPr>
              <w:t xml:space="preserve">ας: </w:t>
            </w:r>
          </w:p>
          <w:p w:rsidR="00295C66" w:rsidRDefault="00295C66" w:rsidP="000F64DB">
            <w:pPr>
              <w:tabs>
                <w:tab w:val="left" w:pos="4111"/>
                <w:tab w:val="left" w:pos="9356"/>
              </w:tabs>
              <w:spacing w:before="4" w:line="276" w:lineRule="auto"/>
              <w:ind w:right="84"/>
              <w:jc w:val="both"/>
              <w:rPr>
                <w:rFonts w:asciiTheme="minorHAnsi" w:hAnsiTheme="minorHAnsi" w:cstheme="minorHAnsi"/>
                <w:color w:val="000000" w:themeColor="text1"/>
                <w:sz w:val="22"/>
                <w:szCs w:val="22"/>
                <w:lang w:val="en-GB"/>
              </w:rPr>
            </w:pPr>
          </w:p>
        </w:tc>
        <w:tc>
          <w:tcPr>
            <w:tcW w:w="3714" w:type="dxa"/>
            <w:tcBorders>
              <w:top w:val="single" w:sz="4" w:space="0" w:color="auto"/>
              <w:left w:val="single" w:sz="4" w:space="0" w:color="auto"/>
              <w:bottom w:val="single" w:sz="4" w:space="0" w:color="auto"/>
              <w:right w:val="single" w:sz="4" w:space="0" w:color="auto"/>
            </w:tcBorders>
            <w:hideMark/>
          </w:tcPr>
          <w:p w:rsidR="00295C66" w:rsidRPr="00326FF5" w:rsidRDefault="00295C66" w:rsidP="000F64DB">
            <w:pPr>
              <w:tabs>
                <w:tab w:val="left" w:pos="4111"/>
                <w:tab w:val="left" w:pos="5380"/>
                <w:tab w:val="left" w:pos="9356"/>
              </w:tabs>
              <w:spacing w:before="4" w:line="276" w:lineRule="auto"/>
              <w:ind w:right="84"/>
              <w:jc w:val="both"/>
              <w:rPr>
                <w:rFonts w:asciiTheme="minorHAnsi" w:hAnsiTheme="minorHAnsi" w:cstheme="minorHAnsi"/>
                <w:color w:val="000000" w:themeColor="text1"/>
                <w:sz w:val="22"/>
                <w:szCs w:val="22"/>
                <w:lang w:val="el-GR"/>
              </w:rPr>
            </w:pPr>
            <w:r w:rsidRPr="00326FF5">
              <w:rPr>
                <w:rFonts w:asciiTheme="minorHAnsi" w:hAnsiTheme="minorHAnsi" w:cstheme="minorHAnsi"/>
                <w:color w:val="000000" w:themeColor="text1"/>
                <w:sz w:val="22"/>
                <w:szCs w:val="22"/>
                <w:lang w:val="el-GR"/>
              </w:rPr>
              <w:t>Οδός: ……………………………………</w:t>
            </w:r>
          </w:p>
          <w:p w:rsidR="00295C66" w:rsidRPr="00326FF5" w:rsidRDefault="00295C66" w:rsidP="000F64DB">
            <w:pPr>
              <w:tabs>
                <w:tab w:val="left" w:pos="4111"/>
                <w:tab w:val="left" w:pos="5380"/>
                <w:tab w:val="left" w:pos="9356"/>
              </w:tabs>
              <w:spacing w:before="4" w:line="276" w:lineRule="auto"/>
              <w:ind w:right="84"/>
              <w:jc w:val="both"/>
              <w:rPr>
                <w:rFonts w:asciiTheme="minorHAnsi" w:hAnsiTheme="minorHAnsi" w:cstheme="minorHAnsi"/>
                <w:color w:val="000000" w:themeColor="text1"/>
                <w:sz w:val="22"/>
                <w:szCs w:val="22"/>
                <w:lang w:val="el-GR"/>
              </w:rPr>
            </w:pPr>
            <w:proofErr w:type="spellStart"/>
            <w:r w:rsidRPr="00326FF5">
              <w:rPr>
                <w:rFonts w:asciiTheme="minorHAnsi" w:hAnsiTheme="minorHAnsi" w:cstheme="minorHAnsi"/>
                <w:color w:val="000000" w:themeColor="text1"/>
                <w:sz w:val="22"/>
                <w:szCs w:val="22"/>
                <w:lang w:val="el-GR"/>
              </w:rPr>
              <w:t>Αρ</w:t>
            </w:r>
            <w:proofErr w:type="spellEnd"/>
            <w:r w:rsidRPr="00326FF5">
              <w:rPr>
                <w:rFonts w:asciiTheme="minorHAnsi" w:hAnsiTheme="minorHAnsi" w:cstheme="minorHAnsi"/>
                <w:color w:val="000000" w:themeColor="text1"/>
                <w:sz w:val="22"/>
                <w:szCs w:val="22"/>
                <w:lang w:val="el-GR"/>
              </w:rPr>
              <w:t>………/ Πόλη………………/ Τ.Κ……………………….</w:t>
            </w:r>
          </w:p>
        </w:tc>
      </w:tr>
      <w:tr w:rsidR="00295C66" w:rsidTr="000F64DB">
        <w:tc>
          <w:tcPr>
            <w:tcW w:w="4508" w:type="dxa"/>
            <w:tcBorders>
              <w:top w:val="single" w:sz="4" w:space="0" w:color="auto"/>
              <w:left w:val="single" w:sz="4" w:space="0" w:color="auto"/>
              <w:bottom w:val="single" w:sz="4" w:space="0" w:color="auto"/>
              <w:right w:val="single" w:sz="4" w:space="0" w:color="auto"/>
            </w:tcBorders>
            <w:hideMark/>
          </w:tcPr>
          <w:p w:rsidR="00295C66" w:rsidRDefault="00295C66" w:rsidP="000F64DB">
            <w:pPr>
              <w:tabs>
                <w:tab w:val="left" w:pos="4111"/>
                <w:tab w:val="left" w:pos="9356"/>
              </w:tabs>
              <w:spacing w:line="276" w:lineRule="auto"/>
              <w:ind w:right="84"/>
              <w:jc w:val="both"/>
              <w:rPr>
                <w:rFonts w:asciiTheme="minorHAnsi" w:hAnsiTheme="minorHAnsi" w:cstheme="minorHAnsi"/>
                <w:color w:val="000000" w:themeColor="text1"/>
                <w:sz w:val="22"/>
                <w:szCs w:val="22"/>
              </w:rPr>
            </w:pPr>
            <w:proofErr w:type="spellStart"/>
            <w:r>
              <w:rPr>
                <w:rFonts w:asciiTheme="minorHAnsi" w:hAnsiTheme="minorHAnsi" w:cstheme="minorHAnsi"/>
                <w:color w:val="000000" w:themeColor="text1"/>
                <w:sz w:val="22"/>
                <w:szCs w:val="22"/>
              </w:rPr>
              <w:t>Αρ</w:t>
            </w:r>
            <w:proofErr w:type="spellEnd"/>
            <w:r>
              <w:rPr>
                <w:rFonts w:asciiTheme="minorHAnsi" w:hAnsiTheme="minorHAnsi" w:cstheme="minorHAnsi"/>
                <w:color w:val="000000" w:themeColor="text1"/>
                <w:sz w:val="22"/>
                <w:szCs w:val="22"/>
              </w:rPr>
              <w:t xml:space="preserve">. </w:t>
            </w:r>
            <w:proofErr w:type="spellStart"/>
            <w:r>
              <w:rPr>
                <w:rFonts w:asciiTheme="minorHAnsi" w:hAnsiTheme="minorHAnsi" w:cstheme="minorHAnsi"/>
                <w:color w:val="000000" w:themeColor="text1"/>
                <w:sz w:val="22"/>
                <w:szCs w:val="22"/>
              </w:rPr>
              <w:t>τηλεφώνου</w:t>
            </w:r>
            <w:proofErr w:type="spellEnd"/>
            <w:r>
              <w:rPr>
                <w:rFonts w:asciiTheme="minorHAnsi" w:hAnsiTheme="minorHAnsi" w:cstheme="minorHAnsi"/>
                <w:color w:val="000000" w:themeColor="text1"/>
                <w:sz w:val="22"/>
                <w:szCs w:val="22"/>
              </w:rPr>
              <w:t xml:space="preserve"> </w:t>
            </w:r>
            <w:proofErr w:type="spellStart"/>
            <w:r>
              <w:rPr>
                <w:rFonts w:asciiTheme="minorHAnsi" w:hAnsiTheme="minorHAnsi" w:cstheme="minorHAnsi"/>
                <w:color w:val="000000" w:themeColor="text1"/>
                <w:sz w:val="22"/>
                <w:szCs w:val="22"/>
              </w:rPr>
              <w:t>μόνιμης</w:t>
            </w:r>
            <w:proofErr w:type="spellEnd"/>
            <w:r>
              <w:rPr>
                <w:rFonts w:asciiTheme="minorHAnsi" w:hAnsiTheme="minorHAnsi" w:cstheme="minorHAnsi"/>
                <w:color w:val="000000" w:themeColor="text1"/>
                <w:sz w:val="22"/>
                <w:szCs w:val="22"/>
              </w:rPr>
              <w:t xml:space="preserve"> κα</w:t>
            </w:r>
            <w:proofErr w:type="spellStart"/>
            <w:r>
              <w:rPr>
                <w:rFonts w:asciiTheme="minorHAnsi" w:hAnsiTheme="minorHAnsi" w:cstheme="minorHAnsi"/>
                <w:color w:val="000000" w:themeColor="text1"/>
                <w:sz w:val="22"/>
                <w:szCs w:val="22"/>
              </w:rPr>
              <w:t>τοικί</w:t>
            </w:r>
            <w:proofErr w:type="spellEnd"/>
            <w:r>
              <w:rPr>
                <w:rFonts w:asciiTheme="minorHAnsi" w:hAnsiTheme="minorHAnsi" w:cstheme="minorHAnsi"/>
                <w:color w:val="000000" w:themeColor="text1"/>
                <w:sz w:val="22"/>
                <w:szCs w:val="22"/>
              </w:rPr>
              <w:t xml:space="preserve">ας: </w:t>
            </w:r>
          </w:p>
        </w:tc>
        <w:tc>
          <w:tcPr>
            <w:tcW w:w="3714" w:type="dxa"/>
            <w:tcBorders>
              <w:top w:val="single" w:sz="4" w:space="0" w:color="auto"/>
              <w:left w:val="single" w:sz="4" w:space="0" w:color="auto"/>
              <w:bottom w:val="single" w:sz="4" w:space="0" w:color="auto"/>
              <w:right w:val="single" w:sz="4" w:space="0" w:color="auto"/>
            </w:tcBorders>
          </w:tcPr>
          <w:p w:rsidR="00295C66" w:rsidRDefault="00295C66" w:rsidP="000F64DB">
            <w:pPr>
              <w:tabs>
                <w:tab w:val="left" w:pos="4111"/>
                <w:tab w:val="left" w:pos="5380"/>
                <w:tab w:val="left" w:pos="9356"/>
              </w:tabs>
              <w:spacing w:before="4" w:line="276" w:lineRule="auto"/>
              <w:ind w:right="84"/>
              <w:jc w:val="both"/>
              <w:rPr>
                <w:rFonts w:asciiTheme="minorHAnsi" w:hAnsiTheme="minorHAnsi" w:cstheme="minorHAnsi"/>
                <w:color w:val="000000" w:themeColor="text1"/>
                <w:sz w:val="22"/>
                <w:szCs w:val="22"/>
              </w:rPr>
            </w:pPr>
          </w:p>
        </w:tc>
      </w:tr>
      <w:tr w:rsidR="00295C66" w:rsidTr="000F64DB">
        <w:tc>
          <w:tcPr>
            <w:tcW w:w="4508" w:type="dxa"/>
            <w:tcBorders>
              <w:top w:val="single" w:sz="4" w:space="0" w:color="auto"/>
              <w:left w:val="single" w:sz="4" w:space="0" w:color="auto"/>
              <w:bottom w:val="single" w:sz="4" w:space="0" w:color="auto"/>
              <w:right w:val="single" w:sz="4" w:space="0" w:color="auto"/>
            </w:tcBorders>
            <w:hideMark/>
          </w:tcPr>
          <w:p w:rsidR="00295C66" w:rsidRDefault="00295C66" w:rsidP="000F64DB">
            <w:pPr>
              <w:tabs>
                <w:tab w:val="left" w:pos="4111"/>
                <w:tab w:val="left" w:pos="9356"/>
              </w:tabs>
              <w:spacing w:line="276" w:lineRule="auto"/>
              <w:ind w:right="84"/>
              <w:jc w:val="both"/>
              <w:rPr>
                <w:rFonts w:asciiTheme="minorHAnsi" w:hAnsiTheme="minorHAnsi" w:cstheme="minorHAnsi"/>
                <w:color w:val="000000" w:themeColor="text1"/>
                <w:sz w:val="22"/>
                <w:szCs w:val="22"/>
              </w:rPr>
            </w:pPr>
            <w:proofErr w:type="spellStart"/>
            <w:r>
              <w:rPr>
                <w:rFonts w:asciiTheme="minorHAnsi" w:hAnsiTheme="minorHAnsi" w:cstheme="minorHAnsi"/>
                <w:color w:val="000000" w:themeColor="text1"/>
                <w:sz w:val="22"/>
                <w:szCs w:val="22"/>
              </w:rPr>
              <w:lastRenderedPageBreak/>
              <w:t>Αρ</w:t>
            </w:r>
            <w:proofErr w:type="spellEnd"/>
            <w:r>
              <w:rPr>
                <w:rFonts w:asciiTheme="minorHAnsi" w:hAnsiTheme="minorHAnsi" w:cstheme="minorHAnsi"/>
                <w:color w:val="000000" w:themeColor="text1"/>
                <w:sz w:val="22"/>
                <w:szCs w:val="22"/>
              </w:rPr>
              <w:t xml:space="preserve">. </w:t>
            </w:r>
            <w:proofErr w:type="spellStart"/>
            <w:r>
              <w:rPr>
                <w:rFonts w:asciiTheme="minorHAnsi" w:hAnsiTheme="minorHAnsi" w:cstheme="minorHAnsi"/>
                <w:color w:val="000000" w:themeColor="text1"/>
                <w:sz w:val="22"/>
                <w:szCs w:val="22"/>
              </w:rPr>
              <w:t>κινητού</w:t>
            </w:r>
            <w:proofErr w:type="spellEnd"/>
            <w:r>
              <w:rPr>
                <w:rFonts w:asciiTheme="minorHAnsi" w:hAnsiTheme="minorHAnsi" w:cstheme="minorHAnsi"/>
                <w:color w:val="000000" w:themeColor="text1"/>
                <w:sz w:val="22"/>
                <w:szCs w:val="22"/>
              </w:rPr>
              <w:t xml:space="preserve"> </w:t>
            </w:r>
            <w:proofErr w:type="spellStart"/>
            <w:r>
              <w:rPr>
                <w:rFonts w:asciiTheme="minorHAnsi" w:hAnsiTheme="minorHAnsi" w:cstheme="minorHAnsi"/>
                <w:color w:val="000000" w:themeColor="text1"/>
                <w:sz w:val="22"/>
                <w:szCs w:val="22"/>
              </w:rPr>
              <w:t>τηλεφώνου</w:t>
            </w:r>
            <w:proofErr w:type="spellEnd"/>
            <w:r>
              <w:rPr>
                <w:rFonts w:asciiTheme="minorHAnsi" w:hAnsiTheme="minorHAnsi" w:cstheme="minorHAnsi"/>
                <w:color w:val="000000" w:themeColor="text1"/>
                <w:sz w:val="22"/>
                <w:szCs w:val="22"/>
              </w:rPr>
              <w:t xml:space="preserve">: </w:t>
            </w:r>
          </w:p>
        </w:tc>
        <w:tc>
          <w:tcPr>
            <w:tcW w:w="3714" w:type="dxa"/>
            <w:tcBorders>
              <w:top w:val="single" w:sz="4" w:space="0" w:color="auto"/>
              <w:left w:val="single" w:sz="4" w:space="0" w:color="auto"/>
              <w:bottom w:val="single" w:sz="4" w:space="0" w:color="auto"/>
              <w:right w:val="single" w:sz="4" w:space="0" w:color="auto"/>
            </w:tcBorders>
          </w:tcPr>
          <w:p w:rsidR="00295C66" w:rsidRDefault="00295C66" w:rsidP="000F64DB">
            <w:pPr>
              <w:tabs>
                <w:tab w:val="left" w:pos="4111"/>
                <w:tab w:val="left" w:pos="5380"/>
                <w:tab w:val="left" w:pos="9356"/>
              </w:tabs>
              <w:spacing w:before="4" w:line="276" w:lineRule="auto"/>
              <w:ind w:right="84"/>
              <w:jc w:val="both"/>
              <w:rPr>
                <w:rFonts w:asciiTheme="minorHAnsi" w:hAnsiTheme="minorHAnsi" w:cstheme="minorHAnsi"/>
                <w:color w:val="000000" w:themeColor="text1"/>
                <w:sz w:val="22"/>
                <w:szCs w:val="22"/>
              </w:rPr>
            </w:pPr>
          </w:p>
        </w:tc>
      </w:tr>
      <w:tr w:rsidR="00295C66" w:rsidTr="000F64DB">
        <w:tc>
          <w:tcPr>
            <w:tcW w:w="4508" w:type="dxa"/>
            <w:tcBorders>
              <w:top w:val="single" w:sz="4" w:space="0" w:color="auto"/>
              <w:left w:val="single" w:sz="4" w:space="0" w:color="auto"/>
              <w:bottom w:val="single" w:sz="4" w:space="0" w:color="auto"/>
              <w:right w:val="single" w:sz="4" w:space="0" w:color="auto"/>
            </w:tcBorders>
            <w:hideMark/>
          </w:tcPr>
          <w:p w:rsidR="00295C66" w:rsidRPr="00326FF5" w:rsidRDefault="00295C66" w:rsidP="000F64DB">
            <w:pPr>
              <w:tabs>
                <w:tab w:val="left" w:pos="4111"/>
                <w:tab w:val="left" w:pos="9356"/>
              </w:tabs>
              <w:spacing w:line="276" w:lineRule="auto"/>
              <w:ind w:right="84"/>
              <w:jc w:val="both"/>
              <w:rPr>
                <w:rFonts w:asciiTheme="minorHAnsi" w:hAnsiTheme="minorHAnsi" w:cstheme="minorHAnsi"/>
                <w:color w:val="000000" w:themeColor="text1"/>
                <w:sz w:val="22"/>
                <w:szCs w:val="22"/>
                <w:lang w:val="el-GR"/>
              </w:rPr>
            </w:pPr>
            <w:proofErr w:type="spellStart"/>
            <w:r w:rsidRPr="00326FF5">
              <w:rPr>
                <w:rFonts w:asciiTheme="minorHAnsi" w:hAnsiTheme="minorHAnsi" w:cstheme="minorHAnsi"/>
                <w:color w:val="000000" w:themeColor="text1"/>
                <w:sz w:val="22"/>
                <w:szCs w:val="22"/>
                <w:lang w:val="el-GR"/>
              </w:rPr>
              <w:t>Αρ</w:t>
            </w:r>
            <w:proofErr w:type="spellEnd"/>
            <w:r w:rsidRPr="00326FF5">
              <w:rPr>
                <w:rFonts w:asciiTheme="minorHAnsi" w:hAnsiTheme="minorHAnsi" w:cstheme="minorHAnsi"/>
                <w:color w:val="000000" w:themeColor="text1"/>
                <w:sz w:val="22"/>
                <w:szCs w:val="22"/>
                <w:lang w:val="el-GR"/>
              </w:rPr>
              <w:t>. κινητού τηλεφώνου άλλου προσώπου:</w:t>
            </w:r>
          </w:p>
        </w:tc>
        <w:tc>
          <w:tcPr>
            <w:tcW w:w="3714" w:type="dxa"/>
            <w:tcBorders>
              <w:top w:val="single" w:sz="4" w:space="0" w:color="auto"/>
              <w:left w:val="single" w:sz="4" w:space="0" w:color="auto"/>
              <w:bottom w:val="single" w:sz="4" w:space="0" w:color="auto"/>
              <w:right w:val="single" w:sz="4" w:space="0" w:color="auto"/>
            </w:tcBorders>
          </w:tcPr>
          <w:p w:rsidR="00295C66" w:rsidRPr="00326FF5" w:rsidRDefault="00295C66" w:rsidP="000F64DB">
            <w:pPr>
              <w:tabs>
                <w:tab w:val="left" w:pos="4111"/>
                <w:tab w:val="left" w:pos="5380"/>
                <w:tab w:val="left" w:pos="9356"/>
              </w:tabs>
              <w:spacing w:before="4" w:line="276" w:lineRule="auto"/>
              <w:ind w:right="84"/>
              <w:jc w:val="both"/>
              <w:rPr>
                <w:rFonts w:asciiTheme="minorHAnsi" w:hAnsiTheme="minorHAnsi" w:cstheme="minorHAnsi"/>
                <w:color w:val="000000" w:themeColor="text1"/>
                <w:sz w:val="22"/>
                <w:szCs w:val="22"/>
                <w:lang w:val="el-GR"/>
              </w:rPr>
            </w:pPr>
          </w:p>
        </w:tc>
      </w:tr>
      <w:tr w:rsidR="00295C66" w:rsidTr="000F64DB">
        <w:tc>
          <w:tcPr>
            <w:tcW w:w="4508" w:type="dxa"/>
            <w:tcBorders>
              <w:top w:val="single" w:sz="4" w:space="0" w:color="auto"/>
              <w:left w:val="single" w:sz="4" w:space="0" w:color="auto"/>
              <w:bottom w:val="single" w:sz="4" w:space="0" w:color="auto"/>
              <w:right w:val="single" w:sz="4" w:space="0" w:color="auto"/>
            </w:tcBorders>
            <w:hideMark/>
          </w:tcPr>
          <w:p w:rsidR="00295C66" w:rsidRDefault="00295C66" w:rsidP="000F64DB">
            <w:pPr>
              <w:tabs>
                <w:tab w:val="left" w:pos="4111"/>
                <w:tab w:val="left" w:pos="9356"/>
              </w:tabs>
              <w:spacing w:line="276" w:lineRule="auto"/>
              <w:ind w:right="-341"/>
              <w:jc w:val="both"/>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lang w:val="en-GB"/>
              </w:rPr>
              <w:t>Email</w:t>
            </w:r>
            <w:r>
              <w:rPr>
                <w:rFonts w:asciiTheme="minorHAnsi" w:hAnsiTheme="minorHAnsi" w:cstheme="minorHAnsi"/>
                <w:color w:val="000000" w:themeColor="text1"/>
                <w:sz w:val="22"/>
                <w:szCs w:val="22"/>
              </w:rPr>
              <w:t xml:space="preserve"> (</w:t>
            </w:r>
            <w:proofErr w:type="spellStart"/>
            <w:r>
              <w:rPr>
                <w:rFonts w:asciiTheme="minorHAnsi" w:hAnsiTheme="minorHAnsi" w:cstheme="minorHAnsi"/>
                <w:color w:val="000000" w:themeColor="text1"/>
                <w:sz w:val="22"/>
                <w:szCs w:val="22"/>
              </w:rPr>
              <w:t>Προσω</w:t>
            </w:r>
            <w:proofErr w:type="spellEnd"/>
            <w:r>
              <w:rPr>
                <w:rFonts w:asciiTheme="minorHAnsi" w:hAnsiTheme="minorHAnsi" w:cstheme="minorHAnsi"/>
                <w:color w:val="000000" w:themeColor="text1"/>
                <w:sz w:val="22"/>
                <w:szCs w:val="22"/>
              </w:rPr>
              <w:t xml:space="preserve">πικό) </w:t>
            </w:r>
            <w:proofErr w:type="spellStart"/>
            <w:r>
              <w:rPr>
                <w:rFonts w:asciiTheme="minorHAnsi" w:hAnsiTheme="minorHAnsi" w:cstheme="minorHAnsi"/>
                <w:color w:val="000000" w:themeColor="text1"/>
                <w:sz w:val="22"/>
                <w:szCs w:val="22"/>
              </w:rPr>
              <w:t>φοιτητή</w:t>
            </w:r>
            <w:proofErr w:type="spellEnd"/>
            <w:r>
              <w:rPr>
                <w:rFonts w:asciiTheme="minorHAnsi" w:hAnsiTheme="minorHAnsi" w:cstheme="minorHAnsi"/>
                <w:color w:val="000000" w:themeColor="text1"/>
                <w:sz w:val="22"/>
                <w:szCs w:val="22"/>
              </w:rPr>
              <w:t>/</w:t>
            </w:r>
            <w:proofErr w:type="spellStart"/>
            <w:r>
              <w:rPr>
                <w:rFonts w:asciiTheme="minorHAnsi" w:hAnsiTheme="minorHAnsi" w:cstheme="minorHAnsi"/>
                <w:color w:val="000000" w:themeColor="text1"/>
                <w:sz w:val="22"/>
                <w:szCs w:val="22"/>
              </w:rPr>
              <w:t>τρι</w:t>
            </w:r>
            <w:proofErr w:type="spellEnd"/>
            <w:r>
              <w:rPr>
                <w:rFonts w:asciiTheme="minorHAnsi" w:hAnsiTheme="minorHAnsi" w:cstheme="minorHAnsi"/>
                <w:color w:val="000000" w:themeColor="text1"/>
                <w:sz w:val="22"/>
                <w:szCs w:val="22"/>
              </w:rPr>
              <w:t>ας:</w:t>
            </w:r>
          </w:p>
        </w:tc>
        <w:tc>
          <w:tcPr>
            <w:tcW w:w="3714" w:type="dxa"/>
            <w:tcBorders>
              <w:top w:val="single" w:sz="4" w:space="0" w:color="auto"/>
              <w:left w:val="single" w:sz="4" w:space="0" w:color="auto"/>
              <w:bottom w:val="single" w:sz="4" w:space="0" w:color="auto"/>
              <w:right w:val="single" w:sz="4" w:space="0" w:color="auto"/>
            </w:tcBorders>
          </w:tcPr>
          <w:p w:rsidR="00295C66" w:rsidRDefault="00295C66" w:rsidP="000F64DB">
            <w:pPr>
              <w:tabs>
                <w:tab w:val="left" w:pos="4111"/>
                <w:tab w:val="left" w:pos="5380"/>
                <w:tab w:val="left" w:pos="9356"/>
              </w:tabs>
              <w:spacing w:before="4" w:line="276" w:lineRule="auto"/>
              <w:ind w:right="-341"/>
              <w:jc w:val="both"/>
              <w:rPr>
                <w:rFonts w:asciiTheme="minorHAnsi" w:hAnsiTheme="minorHAnsi" w:cstheme="minorHAnsi"/>
                <w:color w:val="000000" w:themeColor="text1"/>
                <w:sz w:val="22"/>
                <w:szCs w:val="22"/>
              </w:rPr>
            </w:pPr>
          </w:p>
        </w:tc>
      </w:tr>
      <w:tr w:rsidR="00295C66" w:rsidTr="000F64DB">
        <w:tc>
          <w:tcPr>
            <w:tcW w:w="4508" w:type="dxa"/>
            <w:tcBorders>
              <w:top w:val="single" w:sz="4" w:space="0" w:color="auto"/>
              <w:left w:val="single" w:sz="4" w:space="0" w:color="auto"/>
              <w:bottom w:val="single" w:sz="4" w:space="0" w:color="auto"/>
              <w:right w:val="single" w:sz="4" w:space="0" w:color="auto"/>
            </w:tcBorders>
            <w:hideMark/>
          </w:tcPr>
          <w:p w:rsidR="00295C66" w:rsidRDefault="00295C66" w:rsidP="000F64DB">
            <w:pPr>
              <w:tabs>
                <w:tab w:val="left" w:pos="4111"/>
                <w:tab w:val="left" w:pos="9356"/>
              </w:tabs>
              <w:spacing w:line="276" w:lineRule="auto"/>
              <w:ind w:right="-341"/>
              <w:jc w:val="both"/>
              <w:rPr>
                <w:rFonts w:asciiTheme="minorHAnsi" w:hAnsiTheme="minorHAnsi" w:cstheme="minorHAnsi"/>
                <w:color w:val="000000" w:themeColor="text1"/>
                <w:sz w:val="22"/>
                <w:szCs w:val="22"/>
                <w:lang w:val="en-GB"/>
              </w:rPr>
            </w:pPr>
            <w:r>
              <w:rPr>
                <w:rFonts w:asciiTheme="minorHAnsi" w:hAnsiTheme="minorHAnsi" w:cstheme="minorHAnsi"/>
                <w:color w:val="000000" w:themeColor="text1"/>
                <w:sz w:val="22"/>
                <w:szCs w:val="22"/>
                <w:lang w:val="en-GB"/>
              </w:rPr>
              <w:t>Email</w:t>
            </w:r>
            <w:r>
              <w:rPr>
                <w:rFonts w:asciiTheme="minorHAnsi" w:hAnsiTheme="minorHAnsi" w:cstheme="minorHAnsi"/>
                <w:color w:val="000000" w:themeColor="text1"/>
                <w:sz w:val="22"/>
                <w:szCs w:val="22"/>
              </w:rPr>
              <w:t xml:space="preserve"> (</w:t>
            </w:r>
            <w:proofErr w:type="spellStart"/>
            <w:r>
              <w:rPr>
                <w:rFonts w:asciiTheme="minorHAnsi" w:hAnsiTheme="minorHAnsi" w:cstheme="minorHAnsi"/>
                <w:color w:val="000000" w:themeColor="text1"/>
                <w:sz w:val="22"/>
                <w:szCs w:val="22"/>
              </w:rPr>
              <w:t>ιδρυμ</w:t>
            </w:r>
            <w:proofErr w:type="spellEnd"/>
            <w:r>
              <w:rPr>
                <w:rFonts w:asciiTheme="minorHAnsi" w:hAnsiTheme="minorHAnsi" w:cstheme="minorHAnsi"/>
                <w:color w:val="000000" w:themeColor="text1"/>
                <w:sz w:val="22"/>
                <w:szCs w:val="22"/>
              </w:rPr>
              <w:t xml:space="preserve">ατικό) </w:t>
            </w:r>
            <w:proofErr w:type="spellStart"/>
            <w:r>
              <w:rPr>
                <w:rFonts w:asciiTheme="minorHAnsi" w:hAnsiTheme="minorHAnsi" w:cstheme="minorHAnsi"/>
                <w:color w:val="000000" w:themeColor="text1"/>
                <w:sz w:val="22"/>
                <w:szCs w:val="22"/>
              </w:rPr>
              <w:t>φοιτητή</w:t>
            </w:r>
            <w:proofErr w:type="spellEnd"/>
            <w:r>
              <w:rPr>
                <w:rFonts w:asciiTheme="minorHAnsi" w:hAnsiTheme="minorHAnsi" w:cstheme="minorHAnsi"/>
                <w:color w:val="000000" w:themeColor="text1"/>
                <w:sz w:val="22"/>
                <w:szCs w:val="22"/>
              </w:rPr>
              <w:t>/</w:t>
            </w:r>
            <w:proofErr w:type="spellStart"/>
            <w:r>
              <w:rPr>
                <w:rFonts w:asciiTheme="minorHAnsi" w:hAnsiTheme="minorHAnsi" w:cstheme="minorHAnsi"/>
                <w:color w:val="000000" w:themeColor="text1"/>
                <w:sz w:val="22"/>
                <w:szCs w:val="22"/>
              </w:rPr>
              <w:t>τρι</w:t>
            </w:r>
            <w:proofErr w:type="spellEnd"/>
            <w:r>
              <w:rPr>
                <w:rFonts w:asciiTheme="minorHAnsi" w:hAnsiTheme="minorHAnsi" w:cstheme="minorHAnsi"/>
                <w:color w:val="000000" w:themeColor="text1"/>
                <w:sz w:val="22"/>
                <w:szCs w:val="22"/>
              </w:rPr>
              <w:t>ας:</w:t>
            </w:r>
          </w:p>
        </w:tc>
        <w:tc>
          <w:tcPr>
            <w:tcW w:w="3714" w:type="dxa"/>
            <w:tcBorders>
              <w:top w:val="single" w:sz="4" w:space="0" w:color="auto"/>
              <w:left w:val="single" w:sz="4" w:space="0" w:color="auto"/>
              <w:bottom w:val="single" w:sz="4" w:space="0" w:color="auto"/>
              <w:right w:val="single" w:sz="4" w:space="0" w:color="auto"/>
            </w:tcBorders>
          </w:tcPr>
          <w:p w:rsidR="00295C66" w:rsidRDefault="00295C66" w:rsidP="000F64DB">
            <w:pPr>
              <w:tabs>
                <w:tab w:val="left" w:pos="4111"/>
                <w:tab w:val="left" w:pos="5380"/>
                <w:tab w:val="left" w:pos="9356"/>
              </w:tabs>
              <w:spacing w:before="4" w:line="276" w:lineRule="auto"/>
              <w:ind w:right="-341"/>
              <w:jc w:val="both"/>
              <w:rPr>
                <w:rFonts w:asciiTheme="minorHAnsi" w:hAnsiTheme="minorHAnsi" w:cstheme="minorHAnsi"/>
                <w:color w:val="000000" w:themeColor="text1"/>
                <w:sz w:val="22"/>
                <w:szCs w:val="22"/>
              </w:rPr>
            </w:pPr>
          </w:p>
        </w:tc>
      </w:tr>
    </w:tbl>
    <w:p w:rsidR="00295C66" w:rsidRDefault="00295C66" w:rsidP="00295C66">
      <w:pPr>
        <w:tabs>
          <w:tab w:val="left" w:pos="4111"/>
          <w:tab w:val="left" w:pos="5380"/>
          <w:tab w:val="left" w:pos="9356"/>
        </w:tabs>
        <w:spacing w:before="4" w:line="276" w:lineRule="auto"/>
        <w:ind w:right="-58"/>
        <w:jc w:val="both"/>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 xml:space="preserve"> συμφωνούν και συναποδέχονται τα ακόλουθα:</w:t>
      </w:r>
    </w:p>
    <w:p w:rsidR="00295C66" w:rsidRDefault="00295C66" w:rsidP="00295C66">
      <w:pPr>
        <w:tabs>
          <w:tab w:val="left" w:pos="4111"/>
          <w:tab w:val="left" w:pos="5436"/>
          <w:tab w:val="left" w:pos="9356"/>
        </w:tabs>
        <w:spacing w:before="5" w:line="276" w:lineRule="auto"/>
        <w:ind w:right="-58"/>
        <w:jc w:val="both"/>
        <w:rPr>
          <w:rFonts w:asciiTheme="minorHAnsi" w:hAnsiTheme="minorHAnsi" w:cstheme="minorHAnsi"/>
          <w:b/>
          <w:color w:val="000000" w:themeColor="text1"/>
          <w:sz w:val="22"/>
          <w:szCs w:val="22"/>
        </w:rPr>
      </w:pPr>
      <w:r>
        <w:rPr>
          <w:rFonts w:asciiTheme="minorHAnsi" w:hAnsiTheme="minorHAnsi" w:cstheme="minorHAnsi"/>
          <w:b/>
          <w:color w:val="000000" w:themeColor="text1"/>
          <w:sz w:val="22"/>
          <w:szCs w:val="22"/>
        </w:rPr>
        <w:t>1.α. Εγκαταστάσεις Φ.Ε.</w:t>
      </w:r>
    </w:p>
    <w:p w:rsidR="00295C66" w:rsidRDefault="00295C66" w:rsidP="00295C66">
      <w:pPr>
        <w:tabs>
          <w:tab w:val="left" w:pos="4111"/>
          <w:tab w:val="left" w:pos="5436"/>
          <w:tab w:val="left" w:pos="9356"/>
        </w:tabs>
        <w:spacing w:before="5" w:line="276" w:lineRule="auto"/>
        <w:ind w:right="-58"/>
        <w:jc w:val="both"/>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 xml:space="preserve">Το Δημοκρίτειο Πανεπιστήμιο Θράκης έχει στην ιδιοκτησία του στην πόλη της </w:t>
      </w:r>
      <w:r>
        <w:rPr>
          <w:rFonts w:asciiTheme="minorHAnsi" w:hAnsiTheme="minorHAnsi" w:cstheme="minorHAnsi"/>
          <w:color w:val="000000" w:themeColor="text1"/>
          <w:sz w:val="22"/>
          <w:szCs w:val="22"/>
        </w:rPr>
        <w:t>Ορεστιάδας</w:t>
      </w:r>
      <w:r>
        <w:rPr>
          <w:rFonts w:asciiTheme="minorHAnsi" w:hAnsiTheme="minorHAnsi" w:cstheme="minorHAnsi"/>
          <w:color w:val="000000" w:themeColor="text1"/>
          <w:sz w:val="22"/>
          <w:szCs w:val="22"/>
        </w:rPr>
        <w:t xml:space="preserve">, το κτηριακό συγκρότημα των   Φοιτητικών Εστιών </w:t>
      </w:r>
      <w:r>
        <w:rPr>
          <w:rFonts w:asciiTheme="minorHAnsi" w:hAnsiTheme="minorHAnsi" w:cstheme="minorHAnsi"/>
          <w:color w:val="000000" w:themeColor="text1"/>
          <w:sz w:val="22"/>
          <w:szCs w:val="22"/>
        </w:rPr>
        <w:t>Ορεστιάδας</w:t>
      </w:r>
      <w:r>
        <w:rPr>
          <w:rFonts w:asciiTheme="minorHAnsi" w:hAnsiTheme="minorHAnsi" w:cstheme="minorHAnsi"/>
          <w:b/>
          <w:color w:val="000000" w:themeColor="text1"/>
          <w:sz w:val="22"/>
          <w:szCs w:val="22"/>
        </w:rPr>
        <w:t xml:space="preserve"> .</w:t>
      </w:r>
      <w:r>
        <w:rPr>
          <w:rFonts w:asciiTheme="minorHAnsi" w:hAnsiTheme="minorHAnsi" w:cstheme="minorHAnsi"/>
          <w:color w:val="000000" w:themeColor="text1"/>
          <w:sz w:val="22"/>
          <w:szCs w:val="22"/>
        </w:rPr>
        <w:t xml:space="preserve"> στο οποίο  ανήκει και το φοιτητικό δωμάτιο με αριθμό …………….., το οποίο είναι μονόκλινο/δίκλινο (</w:t>
      </w:r>
      <w:r>
        <w:rPr>
          <w:rFonts w:asciiTheme="minorHAnsi" w:hAnsiTheme="minorHAnsi" w:cstheme="minorHAnsi"/>
          <w:i/>
          <w:color w:val="000000" w:themeColor="text1"/>
          <w:sz w:val="22"/>
          <w:szCs w:val="22"/>
        </w:rPr>
        <w:t>επιλέγεται ανάλογα</w:t>
      </w:r>
      <w:r>
        <w:rPr>
          <w:rFonts w:asciiTheme="minorHAnsi" w:hAnsiTheme="minorHAnsi" w:cstheme="minorHAnsi"/>
          <w:color w:val="000000" w:themeColor="text1"/>
          <w:sz w:val="22"/>
          <w:szCs w:val="22"/>
        </w:rPr>
        <w:t>) αποτελούμενο από ένα κύριο δωμάτιο και λουτρό, με πλήρη τα είδη υγιεινής, την αναγκαία επίπλωση, ηλεκτρική και υδραυλική εγκατάσταση. Το δωμάτιο αυτό το οποίο είναι σήμερα σε καλή κατάσταση και λειτουργία, παραχωρείται απ' τον πρώτο συμβαλλόμενο, ως εκπρόσωπο του Πανεπιστημίου, στον δεύτερο συμβαλλόμενο με τους ακόλουθους όρους:</w:t>
      </w:r>
    </w:p>
    <w:p w:rsidR="00295C66" w:rsidRDefault="00295C66" w:rsidP="00295C66">
      <w:pPr>
        <w:tabs>
          <w:tab w:val="left" w:pos="1282"/>
          <w:tab w:val="left" w:pos="4111"/>
          <w:tab w:val="left" w:pos="7402"/>
          <w:tab w:val="left" w:leader="dot" w:pos="8326"/>
          <w:tab w:val="left" w:leader="dot" w:pos="9128"/>
          <w:tab w:val="left" w:pos="9356"/>
        </w:tabs>
        <w:spacing w:before="4" w:line="276" w:lineRule="auto"/>
        <w:ind w:right="-58"/>
        <w:jc w:val="both"/>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Σήμερα ………./……..../20............. (</w:t>
      </w:r>
      <w:r>
        <w:rPr>
          <w:rFonts w:asciiTheme="minorHAnsi" w:hAnsiTheme="minorHAnsi" w:cstheme="minorHAnsi"/>
          <w:i/>
          <w:color w:val="000000" w:themeColor="text1"/>
          <w:sz w:val="22"/>
          <w:szCs w:val="22"/>
        </w:rPr>
        <w:t>ημερομηνία</w:t>
      </w:r>
      <w:r>
        <w:rPr>
          <w:rFonts w:asciiTheme="minorHAnsi" w:hAnsiTheme="minorHAnsi" w:cstheme="minorHAnsi"/>
          <w:color w:val="000000" w:themeColor="text1"/>
          <w:sz w:val="22"/>
          <w:szCs w:val="22"/>
        </w:rPr>
        <w:t>) ο/η δεύτερος/η συμβαλλόμενος/η, ο/η οποίος/α στο εξής θα αποκαλείται «οικότροφος» παραλαμβάνει το δωμάτιο και καταθέτει Εγγυητική   Επιστολή (Γραμμάτιο συστάσεως Παρακαταθήκης του Ταμείου Παρακαταθηκών και Δανείων) σύμφωνα   με  τη σχετική απόφαση   της   Συγκλήτου, ύψους διακοσίων (200) ευρώ ………../………../………….(</w:t>
      </w:r>
      <w:r>
        <w:rPr>
          <w:rFonts w:asciiTheme="minorHAnsi" w:hAnsiTheme="minorHAnsi" w:cstheme="minorHAnsi"/>
          <w:i/>
          <w:color w:val="000000" w:themeColor="text1"/>
          <w:sz w:val="22"/>
          <w:szCs w:val="22"/>
        </w:rPr>
        <w:t>αριθμός και ημερομηνία)</w:t>
      </w:r>
      <w:r>
        <w:rPr>
          <w:rFonts w:asciiTheme="minorHAnsi" w:hAnsiTheme="minorHAnsi" w:cstheme="minorHAnsi"/>
          <w:color w:val="000000" w:themeColor="text1"/>
          <w:sz w:val="22"/>
          <w:szCs w:val="22"/>
        </w:rPr>
        <w:t xml:space="preserve">, για την καλή χρήση του δωματίου η οποία θα επιστραφεί κατά την αποχώρησή του/της, μετά από ενυπόγραφη βεβαίωση του κατά τόπους αρμόδιου Τμήματος της Διεύθυνσης Ακαδημαϊκών Θεμάτων ή του υπευθύνου Φοιτητικών Εστιών για την καλή κατάσταση του δωματίου. Για οποιαδήποτε φθορά ή ζημιά παρατηρηθεί στην παράδοση του δωματίου, πέραν αυτών που οφείλονται στη συνήθη  χρήση, ο/η οικότροφος επιβαρύνεται με το κόστος επισκευής ή αντικατάστασης σύμφωνα με το σχετικό άρθρο του Εσωτερικού Κανονισμού των Φοιτητικών Εστιών και θα </w:t>
      </w:r>
      <w:proofErr w:type="spellStart"/>
      <w:r>
        <w:rPr>
          <w:rFonts w:asciiTheme="minorHAnsi" w:hAnsiTheme="minorHAnsi" w:cstheme="minorHAnsi"/>
          <w:color w:val="000000" w:themeColor="text1"/>
          <w:sz w:val="22"/>
          <w:szCs w:val="22"/>
        </w:rPr>
        <w:t>παρακρατείται</w:t>
      </w:r>
      <w:proofErr w:type="spellEnd"/>
      <w:r>
        <w:rPr>
          <w:rFonts w:asciiTheme="minorHAnsi" w:hAnsiTheme="minorHAnsi" w:cstheme="minorHAnsi"/>
          <w:color w:val="000000" w:themeColor="text1"/>
          <w:sz w:val="22"/>
          <w:szCs w:val="22"/>
        </w:rPr>
        <w:t xml:space="preserve"> το αντίστοιχο ποσό από το ποσό της Εγγυητικής Επιστολής. Εάν το κόστος αντικατάστασης υπερβαίνει το ποσό της Εγγυητικής Επιστολής, οφείλει να καταβάλει το συνολικό κόστος αποκατάστασης των ζημιών που προκλήθηκαν στο δωμάτιό του/της κατά την παραμονή του/της.</w:t>
      </w:r>
    </w:p>
    <w:p w:rsidR="00295C66" w:rsidRDefault="00295C66" w:rsidP="00295C66">
      <w:pPr>
        <w:tabs>
          <w:tab w:val="left" w:pos="1610"/>
          <w:tab w:val="left" w:pos="4111"/>
          <w:tab w:val="left" w:pos="9356"/>
        </w:tabs>
        <w:spacing w:line="276" w:lineRule="auto"/>
        <w:ind w:right="-58"/>
        <w:jc w:val="both"/>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Ο φοιτητής/</w:t>
      </w:r>
      <w:proofErr w:type="spellStart"/>
      <w:r>
        <w:rPr>
          <w:rFonts w:asciiTheme="minorHAnsi" w:hAnsiTheme="minorHAnsi" w:cstheme="minorHAnsi"/>
          <w:color w:val="000000" w:themeColor="text1"/>
          <w:sz w:val="22"/>
          <w:szCs w:val="22"/>
        </w:rPr>
        <w:t>τρια</w:t>
      </w:r>
      <w:proofErr w:type="spellEnd"/>
      <w:r>
        <w:rPr>
          <w:rFonts w:asciiTheme="minorHAnsi" w:hAnsiTheme="minorHAnsi" w:cstheme="minorHAnsi"/>
          <w:color w:val="000000" w:themeColor="text1"/>
          <w:sz w:val="22"/>
          <w:szCs w:val="22"/>
        </w:rPr>
        <w:t xml:space="preserve"> </w:t>
      </w:r>
      <w:r>
        <w:rPr>
          <w:rFonts w:asciiTheme="minorHAnsi" w:hAnsiTheme="minorHAnsi" w:cstheme="minorHAnsi"/>
          <w:color w:val="000000" w:themeColor="text1"/>
          <w:sz w:val="22"/>
          <w:szCs w:val="22"/>
          <w:lang w:val="en-US"/>
        </w:rPr>
        <w:t>ERASMUS</w:t>
      </w:r>
      <w:r>
        <w:rPr>
          <w:rFonts w:asciiTheme="minorHAnsi" w:hAnsiTheme="minorHAnsi" w:cstheme="minorHAnsi"/>
          <w:color w:val="000000" w:themeColor="text1"/>
          <w:sz w:val="22"/>
          <w:szCs w:val="22"/>
        </w:rPr>
        <w:t>+, ερευνητής/</w:t>
      </w:r>
      <w:proofErr w:type="spellStart"/>
      <w:r>
        <w:rPr>
          <w:rFonts w:asciiTheme="minorHAnsi" w:hAnsiTheme="minorHAnsi" w:cstheme="minorHAnsi"/>
          <w:color w:val="000000" w:themeColor="text1"/>
          <w:sz w:val="22"/>
          <w:szCs w:val="22"/>
        </w:rPr>
        <w:t>τρια</w:t>
      </w:r>
      <w:proofErr w:type="spellEnd"/>
      <w:r>
        <w:rPr>
          <w:rFonts w:asciiTheme="minorHAnsi" w:hAnsiTheme="minorHAnsi" w:cstheme="minorHAnsi"/>
          <w:color w:val="000000" w:themeColor="text1"/>
          <w:sz w:val="22"/>
          <w:szCs w:val="22"/>
        </w:rPr>
        <w:t>, Καθηγητής/</w:t>
      </w:r>
      <w:proofErr w:type="spellStart"/>
      <w:r>
        <w:rPr>
          <w:rFonts w:asciiTheme="minorHAnsi" w:hAnsiTheme="minorHAnsi" w:cstheme="minorHAnsi"/>
          <w:color w:val="000000" w:themeColor="text1"/>
          <w:sz w:val="22"/>
          <w:szCs w:val="22"/>
        </w:rPr>
        <w:t>τρια</w:t>
      </w:r>
      <w:proofErr w:type="spellEnd"/>
      <w:r>
        <w:rPr>
          <w:rFonts w:asciiTheme="minorHAnsi" w:hAnsiTheme="minorHAnsi" w:cstheme="minorHAnsi"/>
          <w:color w:val="000000" w:themeColor="text1"/>
          <w:sz w:val="22"/>
          <w:szCs w:val="22"/>
        </w:rPr>
        <w:t xml:space="preserve"> που συμμετέχει σε προγράμματα ανταλλαγών κ.λπ. καταβάλλει για τη διαμονή του/της το παρακάτω ποσό:</w:t>
      </w:r>
    </w:p>
    <w:p w:rsidR="00295C66" w:rsidRDefault="00295C66" w:rsidP="00295C66">
      <w:pPr>
        <w:tabs>
          <w:tab w:val="left" w:pos="1610"/>
          <w:tab w:val="left" w:pos="4111"/>
          <w:tab w:val="left" w:pos="9356"/>
        </w:tabs>
        <w:spacing w:line="276" w:lineRule="auto"/>
        <w:ind w:right="-58"/>
        <w:jc w:val="both"/>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 ευρώ</w:t>
      </w:r>
    </w:p>
    <w:p w:rsidR="00295C66" w:rsidRDefault="00295C66" w:rsidP="00295C66">
      <w:pPr>
        <w:tabs>
          <w:tab w:val="left" w:pos="4111"/>
        </w:tabs>
        <w:spacing w:line="276" w:lineRule="auto"/>
        <w:ind w:right="-58"/>
        <w:jc w:val="both"/>
        <w:rPr>
          <w:rFonts w:asciiTheme="minorHAnsi" w:hAnsiTheme="minorHAnsi" w:cstheme="minorHAnsi"/>
          <w:b/>
          <w:color w:val="000000" w:themeColor="text1"/>
          <w:sz w:val="22"/>
          <w:szCs w:val="22"/>
        </w:rPr>
      </w:pPr>
      <w:r>
        <w:rPr>
          <w:rFonts w:asciiTheme="minorHAnsi" w:hAnsiTheme="minorHAnsi" w:cstheme="minorHAnsi"/>
          <w:b/>
          <w:color w:val="000000" w:themeColor="text1"/>
          <w:sz w:val="22"/>
          <w:szCs w:val="22"/>
        </w:rPr>
        <w:t>1. β. Αντικείμενα δωματίου</w:t>
      </w:r>
    </w:p>
    <w:p w:rsidR="00295C66" w:rsidRDefault="00295C66" w:rsidP="00295C66">
      <w:pPr>
        <w:tabs>
          <w:tab w:val="left" w:pos="4111"/>
        </w:tabs>
        <w:spacing w:line="276" w:lineRule="auto"/>
        <w:ind w:right="-341"/>
        <w:jc w:val="both"/>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Το δωμάτιο περιλαμβάνει (ενδεικτικά) τα παρακάτω είδη :</w:t>
      </w:r>
    </w:p>
    <w:p w:rsidR="00295C66" w:rsidRDefault="00295C66" w:rsidP="00295C66">
      <w:pPr>
        <w:numPr>
          <w:ilvl w:val="0"/>
          <w:numId w:val="1"/>
        </w:numPr>
        <w:spacing w:line="276" w:lineRule="auto"/>
        <w:ind w:left="0" w:right="-341" w:firstLine="0"/>
        <w:contextualSpacing/>
        <w:jc w:val="both"/>
        <w:rPr>
          <w:rFonts w:asciiTheme="minorHAnsi" w:eastAsia="Calibri" w:hAnsiTheme="minorHAnsi" w:cstheme="minorHAnsi"/>
          <w:color w:val="000000" w:themeColor="text1"/>
          <w:sz w:val="22"/>
          <w:szCs w:val="22"/>
        </w:rPr>
      </w:pPr>
      <w:r>
        <w:rPr>
          <w:rFonts w:asciiTheme="minorHAnsi" w:eastAsia="Calibri" w:hAnsiTheme="minorHAnsi" w:cstheme="minorHAnsi"/>
          <w:color w:val="000000" w:themeColor="text1"/>
          <w:sz w:val="22"/>
          <w:szCs w:val="22"/>
        </w:rPr>
        <w:t xml:space="preserve">ΕΝΑ (1) ΚΡΕΒΑΤΙ </w:t>
      </w:r>
    </w:p>
    <w:p w:rsidR="00295C66" w:rsidRDefault="00295C66" w:rsidP="00295C66">
      <w:pPr>
        <w:numPr>
          <w:ilvl w:val="0"/>
          <w:numId w:val="1"/>
        </w:numPr>
        <w:spacing w:line="276" w:lineRule="auto"/>
        <w:ind w:left="0" w:right="-341" w:firstLine="0"/>
        <w:contextualSpacing/>
        <w:jc w:val="both"/>
        <w:rPr>
          <w:rFonts w:asciiTheme="minorHAnsi" w:eastAsia="Calibri" w:hAnsiTheme="minorHAnsi" w:cstheme="minorHAnsi"/>
          <w:color w:val="000000" w:themeColor="text1"/>
          <w:sz w:val="22"/>
          <w:szCs w:val="22"/>
        </w:rPr>
      </w:pPr>
      <w:r>
        <w:rPr>
          <w:rFonts w:asciiTheme="minorHAnsi" w:eastAsia="Calibri" w:hAnsiTheme="minorHAnsi" w:cstheme="minorHAnsi"/>
          <w:color w:val="000000" w:themeColor="text1"/>
          <w:sz w:val="22"/>
          <w:szCs w:val="22"/>
        </w:rPr>
        <w:t xml:space="preserve">ΕΝΑ (1) ΣΤΡΩΜΑ </w:t>
      </w:r>
    </w:p>
    <w:p w:rsidR="00295C66" w:rsidRDefault="00295C66" w:rsidP="00295C66">
      <w:pPr>
        <w:numPr>
          <w:ilvl w:val="0"/>
          <w:numId w:val="1"/>
        </w:numPr>
        <w:spacing w:line="276" w:lineRule="auto"/>
        <w:ind w:left="0" w:right="-341" w:firstLine="0"/>
        <w:contextualSpacing/>
        <w:jc w:val="both"/>
        <w:rPr>
          <w:rFonts w:asciiTheme="minorHAnsi" w:eastAsia="Calibri" w:hAnsiTheme="minorHAnsi" w:cstheme="minorHAnsi"/>
          <w:color w:val="000000" w:themeColor="text1"/>
          <w:sz w:val="22"/>
          <w:szCs w:val="22"/>
        </w:rPr>
      </w:pPr>
      <w:r>
        <w:rPr>
          <w:rFonts w:asciiTheme="minorHAnsi" w:eastAsia="Calibri" w:hAnsiTheme="minorHAnsi" w:cstheme="minorHAnsi"/>
          <w:color w:val="000000" w:themeColor="text1"/>
          <w:sz w:val="22"/>
          <w:szCs w:val="22"/>
        </w:rPr>
        <w:t xml:space="preserve">ΕΝΑ (1) ΚΟΜΟΔΙΝΟ </w:t>
      </w:r>
    </w:p>
    <w:p w:rsidR="00295C66" w:rsidRDefault="00295C66" w:rsidP="00295C66">
      <w:pPr>
        <w:numPr>
          <w:ilvl w:val="0"/>
          <w:numId w:val="1"/>
        </w:numPr>
        <w:spacing w:line="276" w:lineRule="auto"/>
        <w:ind w:left="0" w:right="-341" w:firstLine="0"/>
        <w:contextualSpacing/>
        <w:jc w:val="both"/>
        <w:rPr>
          <w:rFonts w:asciiTheme="minorHAnsi" w:eastAsia="Calibri" w:hAnsiTheme="minorHAnsi" w:cstheme="minorHAnsi"/>
          <w:color w:val="000000" w:themeColor="text1"/>
          <w:sz w:val="22"/>
          <w:szCs w:val="22"/>
        </w:rPr>
      </w:pPr>
      <w:r>
        <w:rPr>
          <w:rFonts w:asciiTheme="minorHAnsi" w:eastAsia="Calibri" w:hAnsiTheme="minorHAnsi" w:cstheme="minorHAnsi"/>
          <w:color w:val="000000" w:themeColor="text1"/>
          <w:sz w:val="22"/>
          <w:szCs w:val="22"/>
        </w:rPr>
        <w:t xml:space="preserve">ΕΝΑ (1) ΓΡΑΦΕΙΟ </w:t>
      </w:r>
    </w:p>
    <w:p w:rsidR="00295C66" w:rsidRDefault="00295C66" w:rsidP="00295C66">
      <w:pPr>
        <w:numPr>
          <w:ilvl w:val="0"/>
          <w:numId w:val="1"/>
        </w:numPr>
        <w:spacing w:line="276" w:lineRule="auto"/>
        <w:ind w:left="0" w:right="-341" w:firstLine="0"/>
        <w:contextualSpacing/>
        <w:jc w:val="both"/>
        <w:rPr>
          <w:rFonts w:asciiTheme="minorHAnsi" w:eastAsia="Calibri" w:hAnsiTheme="minorHAnsi" w:cstheme="minorHAnsi"/>
          <w:color w:val="000000" w:themeColor="text1"/>
          <w:sz w:val="22"/>
          <w:szCs w:val="22"/>
        </w:rPr>
      </w:pPr>
      <w:r>
        <w:rPr>
          <w:rFonts w:asciiTheme="minorHAnsi" w:eastAsia="Calibri" w:hAnsiTheme="minorHAnsi" w:cstheme="minorHAnsi"/>
          <w:color w:val="000000" w:themeColor="text1"/>
          <w:sz w:val="22"/>
          <w:szCs w:val="22"/>
        </w:rPr>
        <w:t>ΜΙΑ (1) ΣΥΡΤΑΡΙΕΡΑ ΓΡΑΦΕΙΟΥ</w:t>
      </w:r>
    </w:p>
    <w:p w:rsidR="00295C66" w:rsidRDefault="00295C66" w:rsidP="00295C66">
      <w:pPr>
        <w:numPr>
          <w:ilvl w:val="0"/>
          <w:numId w:val="1"/>
        </w:numPr>
        <w:spacing w:line="276" w:lineRule="auto"/>
        <w:ind w:left="0" w:right="-341" w:firstLine="0"/>
        <w:contextualSpacing/>
        <w:jc w:val="both"/>
        <w:rPr>
          <w:rFonts w:asciiTheme="minorHAnsi" w:eastAsia="Calibri" w:hAnsiTheme="minorHAnsi" w:cstheme="minorHAnsi"/>
          <w:color w:val="000000" w:themeColor="text1"/>
          <w:sz w:val="22"/>
          <w:szCs w:val="22"/>
        </w:rPr>
      </w:pPr>
      <w:r>
        <w:rPr>
          <w:rFonts w:asciiTheme="minorHAnsi" w:eastAsia="Calibri" w:hAnsiTheme="minorHAnsi" w:cstheme="minorHAnsi"/>
          <w:color w:val="000000" w:themeColor="text1"/>
          <w:sz w:val="22"/>
          <w:szCs w:val="22"/>
        </w:rPr>
        <w:t>ΜΙΑ (1) ΒΙΒΛΙΟΘΗΚΗ ΗΜΙΚΛΕΙΣΤΗ ΜΕ ΠΟΡΤΕΣ</w:t>
      </w:r>
    </w:p>
    <w:p w:rsidR="00295C66" w:rsidRDefault="00295C66" w:rsidP="00295C66">
      <w:pPr>
        <w:numPr>
          <w:ilvl w:val="0"/>
          <w:numId w:val="1"/>
        </w:numPr>
        <w:spacing w:line="276" w:lineRule="auto"/>
        <w:ind w:left="0" w:right="-341" w:firstLine="0"/>
        <w:contextualSpacing/>
        <w:jc w:val="both"/>
        <w:rPr>
          <w:rFonts w:asciiTheme="minorHAnsi" w:eastAsia="Calibri" w:hAnsiTheme="minorHAnsi" w:cstheme="minorHAnsi"/>
          <w:color w:val="000000" w:themeColor="text1"/>
          <w:sz w:val="22"/>
          <w:szCs w:val="22"/>
        </w:rPr>
      </w:pPr>
      <w:r>
        <w:rPr>
          <w:rFonts w:asciiTheme="minorHAnsi" w:eastAsia="Calibri" w:hAnsiTheme="minorHAnsi" w:cstheme="minorHAnsi"/>
          <w:color w:val="000000" w:themeColor="text1"/>
          <w:sz w:val="22"/>
          <w:szCs w:val="22"/>
        </w:rPr>
        <w:t>ΕΝΑ (1) ΚΑΘΙΣΜΑ ΠΟΛΥΠΡΟΠΥΛΕΝΙΟ ΓΙΑ ΓΡΑΦΕΙΟ</w:t>
      </w:r>
    </w:p>
    <w:p w:rsidR="00295C66" w:rsidRDefault="00295C66" w:rsidP="00295C66">
      <w:pPr>
        <w:numPr>
          <w:ilvl w:val="0"/>
          <w:numId w:val="1"/>
        </w:numPr>
        <w:spacing w:line="276" w:lineRule="auto"/>
        <w:ind w:left="0" w:right="-341" w:firstLine="0"/>
        <w:contextualSpacing/>
        <w:jc w:val="both"/>
        <w:rPr>
          <w:rFonts w:asciiTheme="minorHAnsi" w:eastAsia="Calibri" w:hAnsiTheme="minorHAnsi" w:cstheme="minorHAnsi"/>
          <w:color w:val="000000" w:themeColor="text1"/>
          <w:sz w:val="22"/>
          <w:szCs w:val="22"/>
        </w:rPr>
      </w:pPr>
      <w:r>
        <w:rPr>
          <w:rFonts w:asciiTheme="minorHAnsi" w:eastAsia="Calibri" w:hAnsiTheme="minorHAnsi" w:cstheme="minorHAnsi"/>
          <w:color w:val="000000" w:themeColor="text1"/>
          <w:sz w:val="22"/>
          <w:szCs w:val="22"/>
        </w:rPr>
        <w:t>ΕΝΑ (1) ΦΩΤΙΣΤΙΚΟ (ΠΛΑΦΟΝΙΕΡΑ)</w:t>
      </w:r>
    </w:p>
    <w:p w:rsidR="00295C66" w:rsidRDefault="00295C66" w:rsidP="00295C66">
      <w:pPr>
        <w:numPr>
          <w:ilvl w:val="0"/>
          <w:numId w:val="1"/>
        </w:numPr>
        <w:spacing w:line="276" w:lineRule="auto"/>
        <w:ind w:left="0" w:right="-341" w:firstLine="0"/>
        <w:contextualSpacing/>
        <w:jc w:val="both"/>
        <w:rPr>
          <w:rFonts w:asciiTheme="minorHAnsi" w:eastAsia="Calibri" w:hAnsiTheme="minorHAnsi" w:cstheme="minorHAnsi"/>
          <w:color w:val="000000" w:themeColor="text1"/>
          <w:sz w:val="22"/>
          <w:szCs w:val="22"/>
        </w:rPr>
      </w:pPr>
      <w:r>
        <w:rPr>
          <w:rFonts w:asciiTheme="minorHAnsi" w:eastAsia="Calibri" w:hAnsiTheme="minorHAnsi" w:cstheme="minorHAnsi"/>
          <w:color w:val="000000" w:themeColor="text1"/>
          <w:sz w:val="22"/>
          <w:szCs w:val="22"/>
        </w:rPr>
        <w:t>ΜΙΑ (1) ΝΤΟΥΛΑΠΑ ΤΕΤΡΑΦΥΛΛΗ</w:t>
      </w:r>
    </w:p>
    <w:p w:rsidR="00295C66" w:rsidRDefault="00295C66" w:rsidP="00295C66">
      <w:pPr>
        <w:numPr>
          <w:ilvl w:val="0"/>
          <w:numId w:val="1"/>
        </w:numPr>
        <w:spacing w:line="276" w:lineRule="auto"/>
        <w:ind w:left="0" w:right="-341" w:firstLine="0"/>
        <w:contextualSpacing/>
        <w:jc w:val="both"/>
        <w:rPr>
          <w:rFonts w:asciiTheme="minorHAnsi" w:eastAsia="Calibri" w:hAnsiTheme="minorHAnsi" w:cstheme="minorHAnsi"/>
          <w:color w:val="000000" w:themeColor="text1"/>
          <w:sz w:val="22"/>
          <w:szCs w:val="22"/>
        </w:rPr>
      </w:pPr>
      <w:r>
        <w:rPr>
          <w:rFonts w:asciiTheme="minorHAnsi" w:eastAsia="Calibri" w:hAnsiTheme="minorHAnsi" w:cstheme="minorHAnsi"/>
          <w:color w:val="000000" w:themeColor="text1"/>
          <w:sz w:val="22"/>
          <w:szCs w:val="22"/>
        </w:rPr>
        <w:t>ΠΡΙΖΕΣ</w:t>
      </w:r>
    </w:p>
    <w:p w:rsidR="00295C66" w:rsidRDefault="00295C66" w:rsidP="00295C66">
      <w:pPr>
        <w:numPr>
          <w:ilvl w:val="0"/>
          <w:numId w:val="1"/>
        </w:numPr>
        <w:spacing w:line="276" w:lineRule="auto"/>
        <w:ind w:left="0" w:right="-341" w:firstLine="0"/>
        <w:contextualSpacing/>
        <w:jc w:val="both"/>
        <w:rPr>
          <w:rFonts w:asciiTheme="minorHAnsi" w:eastAsia="Calibri" w:hAnsiTheme="minorHAnsi" w:cstheme="minorHAnsi"/>
          <w:color w:val="000000" w:themeColor="text1"/>
          <w:sz w:val="22"/>
          <w:szCs w:val="22"/>
        </w:rPr>
      </w:pPr>
      <w:r>
        <w:rPr>
          <w:rFonts w:asciiTheme="minorHAnsi" w:eastAsia="Calibri" w:hAnsiTheme="minorHAnsi" w:cstheme="minorHAnsi"/>
          <w:color w:val="000000" w:themeColor="text1"/>
          <w:sz w:val="22"/>
          <w:szCs w:val="22"/>
        </w:rPr>
        <w:t>ΜΙΑ (1) ΠΡΙΖΑ ΤΗΛΕΟΡΑΣΗΣ</w:t>
      </w:r>
    </w:p>
    <w:p w:rsidR="00295C66" w:rsidRDefault="00295C66" w:rsidP="00295C66">
      <w:pPr>
        <w:numPr>
          <w:ilvl w:val="0"/>
          <w:numId w:val="1"/>
        </w:numPr>
        <w:spacing w:line="276" w:lineRule="auto"/>
        <w:ind w:left="0" w:right="-341" w:firstLine="0"/>
        <w:contextualSpacing/>
        <w:jc w:val="both"/>
        <w:rPr>
          <w:rFonts w:asciiTheme="minorHAnsi" w:eastAsia="Calibri" w:hAnsiTheme="minorHAnsi" w:cstheme="minorHAnsi"/>
          <w:color w:val="000000" w:themeColor="text1"/>
          <w:sz w:val="22"/>
          <w:szCs w:val="22"/>
        </w:rPr>
      </w:pPr>
      <w:r>
        <w:rPr>
          <w:rFonts w:asciiTheme="minorHAnsi" w:eastAsia="Calibri" w:hAnsiTheme="minorHAnsi" w:cstheme="minorHAnsi"/>
          <w:color w:val="000000" w:themeColor="text1"/>
          <w:sz w:val="22"/>
          <w:szCs w:val="22"/>
        </w:rPr>
        <w:t>ΔΙΑΚΟΠΤΕΣ</w:t>
      </w:r>
    </w:p>
    <w:p w:rsidR="00295C66" w:rsidRDefault="00295C66" w:rsidP="00295C66">
      <w:pPr>
        <w:numPr>
          <w:ilvl w:val="0"/>
          <w:numId w:val="1"/>
        </w:numPr>
        <w:spacing w:line="276" w:lineRule="auto"/>
        <w:ind w:left="0" w:right="-341" w:firstLine="0"/>
        <w:contextualSpacing/>
        <w:jc w:val="both"/>
        <w:rPr>
          <w:rFonts w:asciiTheme="minorHAnsi" w:eastAsia="Calibri" w:hAnsiTheme="minorHAnsi" w:cstheme="minorHAnsi"/>
          <w:color w:val="000000" w:themeColor="text1"/>
          <w:sz w:val="22"/>
          <w:szCs w:val="22"/>
        </w:rPr>
      </w:pPr>
      <w:r>
        <w:rPr>
          <w:rFonts w:asciiTheme="minorHAnsi" w:eastAsia="Calibri" w:hAnsiTheme="minorHAnsi" w:cstheme="minorHAnsi"/>
          <w:color w:val="000000" w:themeColor="text1"/>
          <w:sz w:val="22"/>
          <w:szCs w:val="22"/>
        </w:rPr>
        <w:lastRenderedPageBreak/>
        <w:t xml:space="preserve">ΜΙΑ (1) ΘΥΡΙΔΑ ΤΗΛΕΦΩΝΟΥ-ΔΙΑΔΙΚΤΥΟΥ </w:t>
      </w:r>
    </w:p>
    <w:p w:rsidR="00295C66" w:rsidRDefault="00295C66" w:rsidP="00295C66">
      <w:pPr>
        <w:numPr>
          <w:ilvl w:val="0"/>
          <w:numId w:val="1"/>
        </w:numPr>
        <w:spacing w:line="276" w:lineRule="auto"/>
        <w:ind w:left="0" w:right="-58" w:firstLine="0"/>
        <w:contextualSpacing/>
        <w:jc w:val="both"/>
        <w:rPr>
          <w:rFonts w:asciiTheme="minorHAnsi" w:eastAsia="Calibri" w:hAnsiTheme="minorHAnsi" w:cstheme="minorHAnsi"/>
          <w:color w:val="000000" w:themeColor="text1"/>
          <w:sz w:val="22"/>
          <w:szCs w:val="22"/>
        </w:rPr>
      </w:pPr>
      <w:r>
        <w:rPr>
          <w:rFonts w:asciiTheme="minorHAnsi" w:eastAsia="Calibri" w:hAnsiTheme="minorHAnsi" w:cstheme="minorHAnsi"/>
          <w:color w:val="000000" w:themeColor="text1"/>
          <w:sz w:val="22"/>
          <w:szCs w:val="22"/>
        </w:rPr>
        <w:t>ΚΛΕΙΔΙΑ - ΕΝΑ (1) ΕΞΩΠΟΡΤΑΣ, ΕΝΑ (1) ΔΙΑΜΕΡΙΣΜΑΤΟΣ, ΕΝΑ (1) ΔΩΜΑΤΙΟΥ, ΔΥΟ (2) ΓΙΑ ΝΤΟΥΛΑΠΙΑ ΚΟΥΖΙΝΑΣ ΚΑΙ ΕΝΑ (1) ΝΤΟΥΛΑΠΑΣ ΤΟΥ ΧΩΛ</w:t>
      </w:r>
    </w:p>
    <w:p w:rsidR="00295C66" w:rsidRDefault="00295C66" w:rsidP="00295C66">
      <w:pPr>
        <w:numPr>
          <w:ilvl w:val="0"/>
          <w:numId w:val="1"/>
        </w:numPr>
        <w:spacing w:line="276" w:lineRule="auto"/>
        <w:ind w:left="0" w:right="-58" w:firstLine="0"/>
        <w:contextualSpacing/>
        <w:jc w:val="both"/>
        <w:rPr>
          <w:rFonts w:asciiTheme="minorHAnsi" w:eastAsia="Calibri" w:hAnsiTheme="minorHAnsi" w:cstheme="minorHAnsi"/>
          <w:color w:val="000000" w:themeColor="text1"/>
          <w:sz w:val="22"/>
          <w:szCs w:val="22"/>
        </w:rPr>
      </w:pPr>
      <w:r>
        <w:rPr>
          <w:rFonts w:asciiTheme="minorHAnsi" w:eastAsia="Calibri" w:hAnsiTheme="minorHAnsi" w:cstheme="minorHAnsi"/>
          <w:color w:val="000000" w:themeColor="text1"/>
          <w:sz w:val="22"/>
          <w:szCs w:val="22"/>
        </w:rPr>
        <w:t>ΣΤΟΡΑΚΙ</w:t>
      </w:r>
    </w:p>
    <w:p w:rsidR="00295C66" w:rsidRDefault="00295C66" w:rsidP="00295C66">
      <w:pPr>
        <w:numPr>
          <w:ilvl w:val="0"/>
          <w:numId w:val="1"/>
        </w:numPr>
        <w:tabs>
          <w:tab w:val="left" w:pos="709"/>
          <w:tab w:val="left" w:pos="4111"/>
          <w:tab w:val="left" w:pos="9356"/>
        </w:tabs>
        <w:spacing w:line="276" w:lineRule="auto"/>
        <w:ind w:right="-58" w:hanging="3054"/>
        <w:jc w:val="both"/>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w:t>
      </w:r>
    </w:p>
    <w:p w:rsidR="00295C66" w:rsidRDefault="00295C66" w:rsidP="00295C66">
      <w:pPr>
        <w:tabs>
          <w:tab w:val="left" w:pos="284"/>
          <w:tab w:val="left" w:pos="4111"/>
          <w:tab w:val="left" w:pos="9356"/>
        </w:tabs>
        <w:spacing w:line="276" w:lineRule="auto"/>
        <w:ind w:right="-58"/>
        <w:rPr>
          <w:rFonts w:asciiTheme="minorHAnsi" w:hAnsiTheme="minorHAnsi" w:cstheme="minorHAnsi"/>
          <w:b/>
          <w:color w:val="000000" w:themeColor="text1"/>
          <w:sz w:val="22"/>
          <w:szCs w:val="22"/>
        </w:rPr>
      </w:pPr>
      <w:r>
        <w:rPr>
          <w:rFonts w:asciiTheme="minorHAnsi" w:hAnsiTheme="minorHAnsi" w:cstheme="minorHAnsi"/>
          <w:b/>
          <w:color w:val="000000" w:themeColor="text1"/>
          <w:sz w:val="22"/>
          <w:szCs w:val="22"/>
        </w:rPr>
        <w:t>2. Χρονική διάρκεια ισχύος του παρόντος συμφωνητικού</w:t>
      </w:r>
    </w:p>
    <w:p w:rsidR="00295C66" w:rsidRDefault="00295C66" w:rsidP="00295C66">
      <w:pPr>
        <w:tabs>
          <w:tab w:val="left" w:pos="1610"/>
          <w:tab w:val="left" w:pos="4111"/>
          <w:tab w:val="left" w:pos="9356"/>
        </w:tabs>
        <w:spacing w:line="276" w:lineRule="auto"/>
        <w:ind w:right="-58"/>
        <w:jc w:val="both"/>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 xml:space="preserve">Το δωμάτιο   παραχωρείται   για   χρονική   περίοδο,   η   οποία   αρχίζει   από   </w:t>
      </w:r>
      <w:r>
        <w:rPr>
          <w:rFonts w:asciiTheme="minorHAnsi" w:hAnsiTheme="minorHAnsi" w:cstheme="minorHAnsi"/>
          <w:color w:val="000000" w:themeColor="text1"/>
          <w:sz w:val="22"/>
          <w:szCs w:val="22"/>
        </w:rPr>
        <w:t>5</w:t>
      </w:r>
      <w:r>
        <w:rPr>
          <w:rFonts w:asciiTheme="minorHAnsi" w:hAnsiTheme="minorHAnsi" w:cstheme="minorHAnsi"/>
          <w:b/>
          <w:color w:val="000000" w:themeColor="text1"/>
          <w:sz w:val="22"/>
          <w:szCs w:val="22"/>
        </w:rPr>
        <w:t>/</w:t>
      </w:r>
      <w:r>
        <w:rPr>
          <w:rFonts w:asciiTheme="minorHAnsi" w:hAnsiTheme="minorHAnsi" w:cstheme="minorHAnsi"/>
          <w:b/>
          <w:color w:val="000000" w:themeColor="text1"/>
          <w:sz w:val="22"/>
          <w:szCs w:val="22"/>
        </w:rPr>
        <w:t>10</w:t>
      </w:r>
      <w:r>
        <w:rPr>
          <w:rFonts w:asciiTheme="minorHAnsi" w:hAnsiTheme="minorHAnsi" w:cstheme="minorHAnsi"/>
          <w:b/>
          <w:color w:val="000000" w:themeColor="text1"/>
          <w:sz w:val="22"/>
          <w:szCs w:val="22"/>
        </w:rPr>
        <w:t>/20</w:t>
      </w:r>
      <w:r>
        <w:rPr>
          <w:rFonts w:asciiTheme="minorHAnsi" w:hAnsiTheme="minorHAnsi" w:cstheme="minorHAnsi"/>
          <w:b/>
          <w:color w:val="000000" w:themeColor="text1"/>
          <w:sz w:val="22"/>
          <w:szCs w:val="22"/>
        </w:rPr>
        <w:t>26</w:t>
      </w:r>
      <w:r>
        <w:rPr>
          <w:rFonts w:asciiTheme="minorHAnsi" w:hAnsiTheme="minorHAnsi" w:cstheme="minorHAnsi"/>
          <w:b/>
          <w:color w:val="000000" w:themeColor="text1"/>
          <w:sz w:val="22"/>
          <w:szCs w:val="22"/>
        </w:rPr>
        <w:t xml:space="preserve"> </w:t>
      </w:r>
      <w:r>
        <w:rPr>
          <w:rFonts w:asciiTheme="minorHAnsi" w:hAnsiTheme="minorHAnsi" w:cstheme="minorHAnsi"/>
          <w:color w:val="000000" w:themeColor="text1"/>
          <w:sz w:val="22"/>
          <w:szCs w:val="22"/>
        </w:rPr>
        <w:t>(ημερομηνία παραλαβής του δωματίου)</w:t>
      </w:r>
      <w:r>
        <w:rPr>
          <w:rFonts w:asciiTheme="minorHAnsi" w:hAnsiTheme="minorHAnsi" w:cstheme="minorHAnsi"/>
          <w:b/>
          <w:color w:val="000000" w:themeColor="text1"/>
          <w:sz w:val="22"/>
          <w:szCs w:val="22"/>
        </w:rPr>
        <w:t xml:space="preserve"> </w:t>
      </w:r>
      <w:r>
        <w:rPr>
          <w:rFonts w:asciiTheme="minorHAnsi" w:hAnsiTheme="minorHAnsi" w:cstheme="minorHAnsi"/>
          <w:color w:val="000000" w:themeColor="text1"/>
          <w:sz w:val="22"/>
          <w:szCs w:val="22"/>
        </w:rPr>
        <w:t>και λήγει με τη λήξη της εξεταστικής του ακαδημαϊκού έτους, δηλαδή 30-06-20</w:t>
      </w:r>
      <w:r>
        <w:rPr>
          <w:rFonts w:asciiTheme="minorHAnsi" w:hAnsiTheme="minorHAnsi" w:cstheme="minorHAnsi"/>
          <w:color w:val="000000" w:themeColor="text1"/>
          <w:sz w:val="22"/>
          <w:szCs w:val="22"/>
        </w:rPr>
        <w:t>27</w:t>
      </w:r>
      <w:bookmarkStart w:id="0" w:name="_GoBack"/>
      <w:bookmarkEnd w:id="0"/>
    </w:p>
    <w:p w:rsidR="00295C66" w:rsidRDefault="00295C66" w:rsidP="00295C66">
      <w:pPr>
        <w:tabs>
          <w:tab w:val="left" w:pos="1610"/>
          <w:tab w:val="left" w:pos="4111"/>
          <w:tab w:val="left" w:pos="9356"/>
        </w:tabs>
        <w:spacing w:line="276" w:lineRule="auto"/>
        <w:ind w:right="-58"/>
        <w:jc w:val="both"/>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Νέο συμφωνητικό υπογράφεται υποχρεωτικά κάθε ακαδημαϊκό έτος, σε περίπτωση  που ο/η φοιτητής/</w:t>
      </w:r>
      <w:proofErr w:type="spellStart"/>
      <w:r>
        <w:rPr>
          <w:rFonts w:asciiTheme="minorHAnsi" w:hAnsiTheme="minorHAnsi" w:cstheme="minorHAnsi"/>
          <w:color w:val="000000" w:themeColor="text1"/>
          <w:sz w:val="22"/>
          <w:szCs w:val="22"/>
        </w:rPr>
        <w:t>τρια</w:t>
      </w:r>
      <w:proofErr w:type="spellEnd"/>
      <w:r>
        <w:rPr>
          <w:rFonts w:asciiTheme="minorHAnsi" w:hAnsiTheme="minorHAnsi" w:cstheme="minorHAnsi"/>
          <w:color w:val="000000" w:themeColor="text1"/>
          <w:sz w:val="22"/>
          <w:szCs w:val="22"/>
        </w:rPr>
        <w:t xml:space="preserve"> είναι δικαιούχος και για τα επόμενα ακαδημαϊκά έτη, αφού έχει υποβάλει αίτηση η οποία έχει εγκριθεί σύμφωνα με τις προβλέψεις του Κανονισμού Φ.Ε., αλλά δεν καταθέτει ξανά εγγυητική επιστολή.</w:t>
      </w:r>
    </w:p>
    <w:p w:rsidR="00295C66" w:rsidRDefault="00295C66" w:rsidP="00295C66">
      <w:pPr>
        <w:tabs>
          <w:tab w:val="left" w:pos="284"/>
          <w:tab w:val="left" w:pos="4111"/>
          <w:tab w:val="left" w:pos="9356"/>
        </w:tabs>
        <w:spacing w:line="276" w:lineRule="auto"/>
        <w:ind w:right="-58"/>
        <w:jc w:val="both"/>
        <w:rPr>
          <w:rFonts w:asciiTheme="minorHAnsi" w:hAnsiTheme="minorHAnsi" w:cstheme="minorHAnsi"/>
          <w:b/>
          <w:color w:val="000000" w:themeColor="text1"/>
          <w:sz w:val="22"/>
          <w:szCs w:val="22"/>
        </w:rPr>
      </w:pPr>
      <w:r>
        <w:rPr>
          <w:rFonts w:asciiTheme="minorHAnsi" w:hAnsiTheme="minorHAnsi" w:cstheme="minorHAnsi"/>
          <w:b/>
          <w:color w:val="000000" w:themeColor="text1"/>
          <w:sz w:val="22"/>
          <w:szCs w:val="22"/>
        </w:rPr>
        <w:t xml:space="preserve">3.Κανόνες διαμονής – Υποχρεώσεις </w:t>
      </w:r>
      <w:proofErr w:type="spellStart"/>
      <w:r>
        <w:rPr>
          <w:rFonts w:asciiTheme="minorHAnsi" w:hAnsiTheme="minorHAnsi" w:cstheme="minorHAnsi"/>
          <w:b/>
          <w:color w:val="000000" w:themeColor="text1"/>
          <w:sz w:val="22"/>
          <w:szCs w:val="22"/>
        </w:rPr>
        <w:t>οικοτρόφου</w:t>
      </w:r>
      <w:proofErr w:type="spellEnd"/>
    </w:p>
    <w:p w:rsidR="00295C66" w:rsidRDefault="00295C66" w:rsidP="00295C66">
      <w:pPr>
        <w:tabs>
          <w:tab w:val="left" w:pos="1228"/>
          <w:tab w:val="left" w:pos="4111"/>
          <w:tab w:val="left" w:pos="9356"/>
        </w:tabs>
        <w:spacing w:line="276" w:lineRule="auto"/>
        <w:ind w:right="-58"/>
        <w:jc w:val="both"/>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Ο/Η οικότροφος οφείλει να ακολουθεί τους παρακάτω  κανόνες:</w:t>
      </w:r>
    </w:p>
    <w:p w:rsidR="00295C66" w:rsidRDefault="00295C66" w:rsidP="00295C66">
      <w:pPr>
        <w:numPr>
          <w:ilvl w:val="0"/>
          <w:numId w:val="2"/>
        </w:numPr>
        <w:tabs>
          <w:tab w:val="left" w:pos="284"/>
          <w:tab w:val="left" w:pos="1781"/>
          <w:tab w:val="left" w:pos="4111"/>
          <w:tab w:val="left" w:pos="9356"/>
        </w:tabs>
        <w:spacing w:line="276" w:lineRule="auto"/>
        <w:ind w:left="0" w:right="-58" w:firstLine="0"/>
        <w:jc w:val="both"/>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Να τηρεί πλήρως τον Κανονισμό Φοιτητικών Εστιών του Δημοκριτείου Πανεπιστημίου Θράκης, για τον οποίο δήλωσε στην εφαρμογή στην οποία υπέβαλε την αίτηση για στέγαση ότι έλαβε πλήρη γνώση του και αποδέχεται  πλήρως τους όρους και τις διατάξεις του. Παράβαση των όρων της συμφωνίας αυτής συνεπάγεται εφαρμογή των προβλέψεων του Εσωτερικού Κανονισμού περί παράβασης αυτού.</w:t>
      </w:r>
    </w:p>
    <w:p w:rsidR="00295C66" w:rsidRDefault="00295C66" w:rsidP="00295C66">
      <w:pPr>
        <w:numPr>
          <w:ilvl w:val="0"/>
          <w:numId w:val="2"/>
        </w:numPr>
        <w:tabs>
          <w:tab w:val="left" w:pos="284"/>
          <w:tab w:val="left" w:pos="1781"/>
          <w:tab w:val="left" w:pos="4111"/>
          <w:tab w:val="left" w:pos="9356"/>
        </w:tabs>
        <w:spacing w:before="3" w:line="276" w:lineRule="auto"/>
        <w:ind w:left="0" w:right="-58" w:firstLine="0"/>
        <w:jc w:val="both"/>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Να σέβεται τη διαφορετικότητα και τη μοναδικότητα των συμφοιτητών/τριών του.</w:t>
      </w:r>
    </w:p>
    <w:p w:rsidR="00295C66" w:rsidRDefault="00295C66" w:rsidP="00295C66">
      <w:pPr>
        <w:numPr>
          <w:ilvl w:val="0"/>
          <w:numId w:val="2"/>
        </w:numPr>
        <w:tabs>
          <w:tab w:val="left" w:pos="284"/>
          <w:tab w:val="left" w:pos="1781"/>
          <w:tab w:val="left" w:pos="4111"/>
          <w:tab w:val="left" w:pos="9356"/>
        </w:tabs>
        <w:spacing w:line="276" w:lineRule="auto"/>
        <w:ind w:left="0" w:right="-58" w:firstLine="0"/>
        <w:jc w:val="both"/>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Να χρησιμοποιεί τους κοινόχρηστους χώρους, το διαμέρισμα, τις εγκαταστάσεις του και τα αντικείμενα-εξοπλισμό που υπάρχουν σ' αυτό, με τη μέγιστη δυνατή επιμέλεια, ώστε να μην προκαλούνται ζημιές και φθορές.</w:t>
      </w:r>
    </w:p>
    <w:p w:rsidR="00295C66" w:rsidRDefault="00295C66" w:rsidP="00295C66">
      <w:pPr>
        <w:numPr>
          <w:ilvl w:val="0"/>
          <w:numId w:val="2"/>
        </w:numPr>
        <w:tabs>
          <w:tab w:val="left" w:pos="284"/>
          <w:tab w:val="left" w:pos="1781"/>
          <w:tab w:val="left" w:pos="4111"/>
          <w:tab w:val="left" w:pos="9356"/>
        </w:tabs>
        <w:spacing w:line="276" w:lineRule="auto"/>
        <w:ind w:left="0" w:right="-58" w:firstLine="0"/>
        <w:jc w:val="both"/>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Δεν επιτρέπεται γενικά κάθε μεταβολή στο παραχωρούμενο διαμέρισμα και ιδιαίτερα η αναγραφή λέξεων και η σχεδίαση παραστάσεων στους τοίχους, η επικόλληση φωτογραφιών ή άλλων εντύπων με τρόπο που προξενεί φθορές ή ρύπανση του διαμερίσματος, των επίπλων ή των κοινοχρήστων χώρων των Φοιτητικών Εστιών.</w:t>
      </w:r>
    </w:p>
    <w:p w:rsidR="00295C66" w:rsidRDefault="00295C66" w:rsidP="00295C66">
      <w:pPr>
        <w:numPr>
          <w:ilvl w:val="0"/>
          <w:numId w:val="2"/>
        </w:numPr>
        <w:tabs>
          <w:tab w:val="left" w:pos="284"/>
          <w:tab w:val="left" w:pos="1781"/>
          <w:tab w:val="left" w:pos="4111"/>
          <w:tab w:val="left" w:pos="9356"/>
        </w:tabs>
        <w:spacing w:before="3" w:line="276" w:lineRule="auto"/>
        <w:ind w:left="0" w:right="-58" w:firstLine="0"/>
        <w:jc w:val="both"/>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Απαγορεύεται ρητά οποιαδήποτε μετατροπή του δωματίου (αφαίρεση ή αλλαγή επίπλων κ.λπ.).</w:t>
      </w:r>
    </w:p>
    <w:p w:rsidR="00295C66" w:rsidRDefault="00295C66" w:rsidP="00295C66">
      <w:pPr>
        <w:numPr>
          <w:ilvl w:val="0"/>
          <w:numId w:val="2"/>
        </w:numPr>
        <w:tabs>
          <w:tab w:val="left" w:pos="284"/>
          <w:tab w:val="left" w:pos="1781"/>
          <w:tab w:val="left" w:pos="4111"/>
          <w:tab w:val="left" w:pos="9356"/>
        </w:tabs>
        <w:spacing w:before="3" w:line="276" w:lineRule="auto"/>
        <w:ind w:left="0" w:right="-58" w:firstLine="0"/>
        <w:jc w:val="both"/>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Τηρεί τους κανόνες καλής συμβίωσης, αποφεύγοντας καθ’ όλη τη διάρκεια του 24ώρου και ιδιαίτερα τις ώρες κοινής ησυχίας να προβαίνει σε ενέργειες που ενοχλούν τους/τις άλλους/</w:t>
      </w:r>
      <w:proofErr w:type="spellStart"/>
      <w:r>
        <w:rPr>
          <w:rFonts w:asciiTheme="minorHAnsi" w:hAnsiTheme="minorHAnsi" w:cstheme="minorHAnsi"/>
          <w:color w:val="000000" w:themeColor="text1"/>
          <w:sz w:val="22"/>
          <w:szCs w:val="22"/>
        </w:rPr>
        <w:t>ες</w:t>
      </w:r>
      <w:proofErr w:type="spellEnd"/>
      <w:r>
        <w:rPr>
          <w:rFonts w:asciiTheme="minorHAnsi" w:hAnsiTheme="minorHAnsi" w:cstheme="minorHAnsi"/>
          <w:color w:val="000000" w:themeColor="text1"/>
          <w:sz w:val="22"/>
          <w:szCs w:val="22"/>
        </w:rPr>
        <w:t xml:space="preserve"> ενοίκους.</w:t>
      </w:r>
    </w:p>
    <w:p w:rsidR="00295C66" w:rsidRDefault="00295C66" w:rsidP="00295C66">
      <w:pPr>
        <w:numPr>
          <w:ilvl w:val="0"/>
          <w:numId w:val="2"/>
        </w:numPr>
        <w:tabs>
          <w:tab w:val="left" w:pos="284"/>
          <w:tab w:val="left" w:pos="1781"/>
          <w:tab w:val="left" w:pos="4111"/>
          <w:tab w:val="left" w:pos="9356"/>
        </w:tabs>
        <w:spacing w:before="3" w:line="276" w:lineRule="auto"/>
        <w:ind w:left="0" w:right="-58" w:firstLine="0"/>
        <w:jc w:val="both"/>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 xml:space="preserve">Να τηρεί βασικούς κανόνες ατομικής υγιεινής για  τον ίδιο και βασικούς κανόνες καθαριότητας και ευπρεπισμού  για το δωμάτιό του και τους κοινόχρηστους χώρους, ώστε να διασφαλιστεί η ομαλή συμβίωση όλων στους χώρους των Φοιτητικών Εστιών. Πιο συγκεκριμένα πρέπει να φροντίζει : </w:t>
      </w:r>
    </w:p>
    <w:p w:rsidR="00295C66" w:rsidRDefault="00295C66" w:rsidP="00295C66">
      <w:pPr>
        <w:numPr>
          <w:ilvl w:val="1"/>
          <w:numId w:val="3"/>
        </w:numPr>
        <w:tabs>
          <w:tab w:val="left" w:pos="284"/>
          <w:tab w:val="left" w:pos="993"/>
          <w:tab w:val="left" w:pos="4111"/>
          <w:tab w:val="left" w:pos="9356"/>
        </w:tabs>
        <w:spacing w:before="3" w:line="276" w:lineRule="auto"/>
        <w:ind w:left="851" w:right="-58"/>
        <w:jc w:val="both"/>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να μην ρίχνει χαρτιά ή άλλα σκουπίδια στην τουαλέτα</w:t>
      </w:r>
    </w:p>
    <w:p w:rsidR="00295C66" w:rsidRDefault="00295C66" w:rsidP="00295C66">
      <w:pPr>
        <w:numPr>
          <w:ilvl w:val="1"/>
          <w:numId w:val="3"/>
        </w:numPr>
        <w:tabs>
          <w:tab w:val="left" w:pos="284"/>
          <w:tab w:val="left" w:pos="993"/>
          <w:tab w:val="left" w:pos="1836"/>
          <w:tab w:val="left" w:pos="4111"/>
          <w:tab w:val="left" w:pos="9356"/>
        </w:tabs>
        <w:spacing w:before="1" w:line="276" w:lineRule="auto"/>
        <w:ind w:left="851" w:right="-58"/>
        <w:jc w:val="both"/>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να μην καπνίζει στους χώρους των Φοιτητικών Εστιών και να μην πετάει αποτσίγαρα   σε    οποιονδήποτε χώρο εντός και  εκτός του κτηρίου</w:t>
      </w:r>
    </w:p>
    <w:p w:rsidR="00295C66" w:rsidRDefault="00295C66" w:rsidP="00295C66">
      <w:pPr>
        <w:numPr>
          <w:ilvl w:val="1"/>
          <w:numId w:val="3"/>
        </w:numPr>
        <w:tabs>
          <w:tab w:val="left" w:pos="284"/>
          <w:tab w:val="left" w:pos="993"/>
          <w:tab w:val="left" w:pos="1750"/>
          <w:tab w:val="left" w:pos="4111"/>
          <w:tab w:val="left" w:pos="9356"/>
        </w:tabs>
        <w:spacing w:line="276" w:lineRule="auto"/>
        <w:ind w:left="851" w:right="-58"/>
        <w:jc w:val="both"/>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να πλένει τα σκεύη και να καθαρίζει τον χώρο της κουζίνας μετά από κάθε χρήση</w:t>
      </w:r>
    </w:p>
    <w:p w:rsidR="00295C66" w:rsidRDefault="00295C66" w:rsidP="00295C66">
      <w:pPr>
        <w:numPr>
          <w:ilvl w:val="1"/>
          <w:numId w:val="3"/>
        </w:numPr>
        <w:tabs>
          <w:tab w:val="left" w:pos="284"/>
          <w:tab w:val="left" w:pos="993"/>
          <w:tab w:val="left" w:pos="1750"/>
          <w:tab w:val="left" w:pos="4111"/>
          <w:tab w:val="left" w:pos="9356"/>
        </w:tabs>
        <w:spacing w:before="4" w:line="276" w:lineRule="auto"/>
        <w:ind w:left="851" w:right="-58"/>
        <w:jc w:val="both"/>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να καθαρίζει τα φίλτρα στο πλυντήριο (εάν υπάρχει) και στεγνωτήριο μετά από κάθε χρήση (εάν υπάρχει)</w:t>
      </w:r>
    </w:p>
    <w:p w:rsidR="00295C66" w:rsidRDefault="00295C66" w:rsidP="00295C66">
      <w:pPr>
        <w:numPr>
          <w:ilvl w:val="1"/>
          <w:numId w:val="3"/>
        </w:numPr>
        <w:tabs>
          <w:tab w:val="left" w:pos="284"/>
          <w:tab w:val="left" w:pos="993"/>
          <w:tab w:val="left" w:pos="1750"/>
          <w:tab w:val="left" w:pos="4111"/>
          <w:tab w:val="left" w:pos="9356"/>
        </w:tabs>
        <w:spacing w:before="4" w:line="276" w:lineRule="auto"/>
        <w:ind w:left="851" w:right="-58"/>
        <w:jc w:val="both"/>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να πετάει τα σκουπίδια στους κάδους απορριμμάτων του Δήμου σε τακτά χρονικά  διαστήματα, ώστε να μην δημιουργούνται πηγές μόλυνσης.</w:t>
      </w:r>
    </w:p>
    <w:p w:rsidR="00295C66" w:rsidRDefault="00295C66" w:rsidP="00295C66">
      <w:pPr>
        <w:numPr>
          <w:ilvl w:val="0"/>
          <w:numId w:val="4"/>
        </w:numPr>
        <w:tabs>
          <w:tab w:val="left" w:pos="284"/>
          <w:tab w:val="left" w:pos="993"/>
          <w:tab w:val="left" w:pos="4111"/>
          <w:tab w:val="left" w:pos="9356"/>
        </w:tabs>
        <w:spacing w:before="4" w:line="276" w:lineRule="auto"/>
        <w:ind w:left="0" w:right="-58" w:firstLine="0"/>
        <w:jc w:val="both"/>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lastRenderedPageBreak/>
        <w:t>Να μην δέχεται επισκέπτες στον χώρο της φοιτητικής εστίας μετά τις 10 το βράδυ.</w:t>
      </w:r>
    </w:p>
    <w:p w:rsidR="00295C66" w:rsidRDefault="00295C66" w:rsidP="00295C66">
      <w:pPr>
        <w:numPr>
          <w:ilvl w:val="0"/>
          <w:numId w:val="4"/>
        </w:numPr>
        <w:tabs>
          <w:tab w:val="left" w:pos="284"/>
          <w:tab w:val="left" w:pos="993"/>
          <w:tab w:val="left" w:pos="4111"/>
          <w:tab w:val="left" w:pos="9356"/>
        </w:tabs>
        <w:spacing w:before="4" w:line="276" w:lineRule="auto"/>
        <w:ind w:left="0" w:right="-58" w:firstLine="0"/>
        <w:jc w:val="both"/>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Να μην φιλοξενεί κατοικίδια ζώα στους χώρους των Φοιτητικών Εστιών, καθώς δεν επιτρέπεται η παραμονή ζώων (σκύλοι, γάτες, κουνέλια κτλ.) στους χώρους της.</w:t>
      </w:r>
    </w:p>
    <w:p w:rsidR="00295C66" w:rsidRDefault="00295C66" w:rsidP="00295C66">
      <w:pPr>
        <w:numPr>
          <w:ilvl w:val="0"/>
          <w:numId w:val="4"/>
        </w:numPr>
        <w:tabs>
          <w:tab w:val="left" w:pos="284"/>
          <w:tab w:val="left" w:pos="993"/>
          <w:tab w:val="left" w:pos="4111"/>
          <w:tab w:val="left" w:pos="9356"/>
        </w:tabs>
        <w:spacing w:before="4" w:line="276" w:lineRule="auto"/>
        <w:ind w:left="0" w:right="-58" w:firstLine="0"/>
        <w:jc w:val="both"/>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Να εφαρμόζει τις οδηγίες που αφορούν στην ασφάλεια των κτηριακών εγκαταστάσεων σε περίπτωση φυσικών καταστροφών (σεισμός, πλημμύρα, πυρκαγιά κ.λπ.).</w:t>
      </w:r>
    </w:p>
    <w:p w:rsidR="00295C66" w:rsidRDefault="00295C66" w:rsidP="00295C66">
      <w:pPr>
        <w:numPr>
          <w:ilvl w:val="0"/>
          <w:numId w:val="4"/>
        </w:numPr>
        <w:tabs>
          <w:tab w:val="left" w:pos="284"/>
          <w:tab w:val="left" w:pos="993"/>
          <w:tab w:val="left" w:pos="4111"/>
          <w:tab w:val="left" w:pos="9356"/>
        </w:tabs>
        <w:spacing w:before="4" w:line="276" w:lineRule="auto"/>
        <w:ind w:left="0" w:right="-58" w:firstLine="0"/>
        <w:jc w:val="both"/>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Να ενημερώνει το αρμόδιο Τμήμα Φοιτητικής Μέριμνας της πόλης ή τον/την υπεύθυνο/η των Φοιτητικών Εστιών σε περίπτωση ασθένειας του ίδιου ή σε περίπτωση, που θα περιέλθει σε γνώση του, ότι άλλος διαμένων πάσχει από μεταδοτικό νόσημα.</w:t>
      </w:r>
    </w:p>
    <w:p w:rsidR="00295C66" w:rsidRDefault="00295C66" w:rsidP="00295C66">
      <w:pPr>
        <w:numPr>
          <w:ilvl w:val="0"/>
          <w:numId w:val="4"/>
        </w:numPr>
        <w:tabs>
          <w:tab w:val="left" w:pos="284"/>
          <w:tab w:val="left" w:pos="993"/>
          <w:tab w:val="left" w:pos="4111"/>
          <w:tab w:val="left" w:pos="9356"/>
        </w:tabs>
        <w:spacing w:before="4" w:line="276" w:lineRule="auto"/>
        <w:ind w:left="0" w:right="-58" w:firstLine="0"/>
        <w:jc w:val="both"/>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Να μην βάζει σε κίνδυνο την σωματική του ακεραιότητα στους χώρους των Φοιτητικών Εστιών ή να θέτει σε κίνδυνο την σωματική ακεραιότητα των συμφοιτητών/τριών του.</w:t>
      </w:r>
    </w:p>
    <w:p w:rsidR="00295C66" w:rsidRDefault="00295C66" w:rsidP="00295C66">
      <w:pPr>
        <w:numPr>
          <w:ilvl w:val="0"/>
          <w:numId w:val="4"/>
        </w:numPr>
        <w:tabs>
          <w:tab w:val="left" w:pos="284"/>
          <w:tab w:val="left" w:pos="993"/>
          <w:tab w:val="left" w:pos="4111"/>
          <w:tab w:val="left" w:pos="9356"/>
        </w:tabs>
        <w:spacing w:before="4" w:line="276" w:lineRule="auto"/>
        <w:ind w:left="0" w:right="-58" w:firstLine="0"/>
        <w:jc w:val="both"/>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Απαγορεύεται αυστηρά η χρήση αντικειμένων και ουσιών που απειλούν την υγεία και την ασφάλεια των φοιτητών/τριών.</w:t>
      </w:r>
    </w:p>
    <w:p w:rsidR="00295C66" w:rsidRDefault="00295C66" w:rsidP="00295C66">
      <w:pPr>
        <w:numPr>
          <w:ilvl w:val="0"/>
          <w:numId w:val="4"/>
        </w:numPr>
        <w:tabs>
          <w:tab w:val="left" w:pos="284"/>
          <w:tab w:val="left" w:pos="993"/>
          <w:tab w:val="left" w:pos="4111"/>
          <w:tab w:val="left" w:pos="9356"/>
        </w:tabs>
        <w:spacing w:before="4" w:line="276" w:lineRule="auto"/>
        <w:ind w:left="0" w:right="-58" w:firstLine="0"/>
        <w:jc w:val="both"/>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Απαγορεύεται να ανεβαίνει στην ταράτσα του κτηρίου και να ανάβει φωτιά εντός και εκτός του κτηρίου των ΦΕ.</w:t>
      </w:r>
    </w:p>
    <w:p w:rsidR="00295C66" w:rsidRDefault="00295C66" w:rsidP="00295C66">
      <w:pPr>
        <w:numPr>
          <w:ilvl w:val="0"/>
          <w:numId w:val="4"/>
        </w:numPr>
        <w:tabs>
          <w:tab w:val="left" w:pos="284"/>
          <w:tab w:val="left" w:pos="993"/>
          <w:tab w:val="left" w:pos="4111"/>
          <w:tab w:val="left" w:pos="9356"/>
        </w:tabs>
        <w:spacing w:before="4" w:line="276" w:lineRule="auto"/>
        <w:ind w:left="0" w:right="-58" w:firstLine="0"/>
        <w:jc w:val="both"/>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Απαγορεύεται αυστηρά η ρίψη αντικειμένων από τα παράθυρα.</w:t>
      </w:r>
    </w:p>
    <w:p w:rsidR="00295C66" w:rsidRDefault="00295C66" w:rsidP="00295C66">
      <w:pPr>
        <w:numPr>
          <w:ilvl w:val="0"/>
          <w:numId w:val="4"/>
        </w:numPr>
        <w:tabs>
          <w:tab w:val="left" w:pos="284"/>
          <w:tab w:val="left" w:pos="993"/>
          <w:tab w:val="left" w:pos="4111"/>
          <w:tab w:val="left" w:pos="9356"/>
        </w:tabs>
        <w:spacing w:before="4" w:line="276" w:lineRule="auto"/>
        <w:ind w:left="0" w:right="-58" w:firstLine="0"/>
        <w:jc w:val="both"/>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Απαγορεύεται αυστηρά η χρήση ηλεκτρικών συσκευών στα δωμάτια (θερμαντικών κ.λπ.).</w:t>
      </w:r>
    </w:p>
    <w:p w:rsidR="00295C66" w:rsidRDefault="00295C66" w:rsidP="00295C66">
      <w:pPr>
        <w:numPr>
          <w:ilvl w:val="0"/>
          <w:numId w:val="4"/>
        </w:numPr>
        <w:tabs>
          <w:tab w:val="left" w:pos="284"/>
          <w:tab w:val="left" w:pos="993"/>
          <w:tab w:val="left" w:pos="4111"/>
          <w:tab w:val="left" w:pos="9356"/>
        </w:tabs>
        <w:spacing w:before="4" w:line="276" w:lineRule="auto"/>
        <w:ind w:left="0" w:right="-58" w:firstLine="0"/>
        <w:jc w:val="both"/>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Να χρησιμοποιεί το διαδίκτυο για εκπαιδευτικούς σκοπούς, έρευνα αποκλειστικά για εκπαιδευτικούς σκοπούς και επικοινωνία με τις υπηρεσίες του ΔΠΘ.</w:t>
      </w:r>
    </w:p>
    <w:p w:rsidR="00295C66" w:rsidRDefault="00295C66" w:rsidP="00295C66">
      <w:pPr>
        <w:numPr>
          <w:ilvl w:val="0"/>
          <w:numId w:val="4"/>
        </w:numPr>
        <w:tabs>
          <w:tab w:val="left" w:pos="284"/>
          <w:tab w:val="left" w:pos="993"/>
          <w:tab w:val="left" w:pos="4111"/>
          <w:tab w:val="left" w:pos="9356"/>
        </w:tabs>
        <w:spacing w:before="4" w:line="276" w:lineRule="auto"/>
        <w:ind w:left="0" w:right="-58" w:firstLine="0"/>
        <w:jc w:val="both"/>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Απαγορεύεται η εκμίσθωση και υπενοικίαση των δωματίων των οικότροφων σε τρίτους/</w:t>
      </w:r>
      <w:proofErr w:type="spellStart"/>
      <w:r>
        <w:rPr>
          <w:rFonts w:asciiTheme="minorHAnsi" w:hAnsiTheme="minorHAnsi" w:cstheme="minorHAnsi"/>
          <w:color w:val="000000" w:themeColor="text1"/>
          <w:sz w:val="22"/>
          <w:szCs w:val="22"/>
        </w:rPr>
        <w:t>ες</w:t>
      </w:r>
      <w:proofErr w:type="spellEnd"/>
      <w:r>
        <w:rPr>
          <w:rFonts w:asciiTheme="minorHAnsi" w:hAnsiTheme="minorHAnsi" w:cstheme="minorHAnsi"/>
          <w:color w:val="000000" w:themeColor="text1"/>
          <w:sz w:val="22"/>
          <w:szCs w:val="22"/>
        </w:rPr>
        <w:t>. Τον σχετικό έλεγχο ασκούν τα αρμόδια Τμήματα της Διεύθυνσης Ακαδημαϊκών Θεμάτων. Οι παραβάτες απομακρύνονται άμεσα από τη Φοιτητική Εστία. Στην περίπτωση αυτή, η Επιτροπή Στέγασης παραδίδει το δωμάτιο σε άλλο/η δικαιούχο φοιτητή/</w:t>
      </w:r>
      <w:proofErr w:type="spellStart"/>
      <w:r>
        <w:rPr>
          <w:rFonts w:asciiTheme="minorHAnsi" w:hAnsiTheme="minorHAnsi" w:cstheme="minorHAnsi"/>
          <w:color w:val="000000" w:themeColor="text1"/>
          <w:sz w:val="22"/>
          <w:szCs w:val="22"/>
        </w:rPr>
        <w:t>τρια</w:t>
      </w:r>
      <w:proofErr w:type="spellEnd"/>
      <w:r>
        <w:rPr>
          <w:rFonts w:asciiTheme="minorHAnsi" w:hAnsiTheme="minorHAnsi" w:cstheme="minorHAnsi"/>
          <w:color w:val="000000" w:themeColor="text1"/>
          <w:sz w:val="22"/>
          <w:szCs w:val="22"/>
        </w:rPr>
        <w:t>, με βάση  τον πίνακα που έχει καταρτιστεί κατά το αρχικό στάδιο επιλογής.</w:t>
      </w:r>
    </w:p>
    <w:p w:rsidR="00295C66" w:rsidRDefault="00295C66" w:rsidP="00295C66">
      <w:pPr>
        <w:numPr>
          <w:ilvl w:val="0"/>
          <w:numId w:val="4"/>
        </w:numPr>
        <w:tabs>
          <w:tab w:val="left" w:pos="284"/>
          <w:tab w:val="left" w:pos="993"/>
          <w:tab w:val="left" w:pos="4111"/>
          <w:tab w:val="left" w:pos="9356"/>
        </w:tabs>
        <w:spacing w:before="4" w:line="276" w:lineRule="auto"/>
        <w:ind w:left="0" w:right="-58" w:firstLine="0"/>
        <w:jc w:val="both"/>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 xml:space="preserve">Δεν επιτρέπεται η παραχώρηση της χρήσης του δωματίου, η ανταλλαγή δωματίων μεταξύ των </w:t>
      </w:r>
      <w:proofErr w:type="spellStart"/>
      <w:r>
        <w:rPr>
          <w:rFonts w:asciiTheme="minorHAnsi" w:hAnsiTheme="minorHAnsi" w:cstheme="minorHAnsi"/>
          <w:color w:val="000000" w:themeColor="text1"/>
          <w:sz w:val="22"/>
          <w:szCs w:val="22"/>
        </w:rPr>
        <w:t>οικοτρόφων</w:t>
      </w:r>
      <w:proofErr w:type="spellEnd"/>
      <w:r>
        <w:rPr>
          <w:rFonts w:asciiTheme="minorHAnsi" w:hAnsiTheme="minorHAnsi" w:cstheme="minorHAnsi"/>
          <w:color w:val="000000" w:themeColor="text1"/>
          <w:sz w:val="22"/>
          <w:szCs w:val="22"/>
        </w:rPr>
        <w:t xml:space="preserve"> ή η μακρόχρονη φιλοξενία πέραν των τριών (3) ημερών για διαμονή οποιουδήποτε. Στο δωμάτιο διαμένει μόνο ο/η δικαιούχος φοιτητής/</w:t>
      </w:r>
      <w:proofErr w:type="spellStart"/>
      <w:r>
        <w:rPr>
          <w:rFonts w:asciiTheme="minorHAnsi" w:hAnsiTheme="minorHAnsi" w:cstheme="minorHAnsi"/>
          <w:color w:val="000000" w:themeColor="text1"/>
          <w:sz w:val="22"/>
          <w:szCs w:val="22"/>
        </w:rPr>
        <w:t>τρια</w:t>
      </w:r>
      <w:proofErr w:type="spellEnd"/>
      <w:r>
        <w:rPr>
          <w:rFonts w:asciiTheme="minorHAnsi" w:hAnsiTheme="minorHAnsi" w:cstheme="minorHAnsi"/>
          <w:color w:val="000000" w:themeColor="text1"/>
          <w:sz w:val="22"/>
          <w:szCs w:val="22"/>
        </w:rPr>
        <w:t>.</w:t>
      </w:r>
    </w:p>
    <w:p w:rsidR="00295C66" w:rsidRDefault="00295C66" w:rsidP="00295C66">
      <w:pPr>
        <w:numPr>
          <w:ilvl w:val="0"/>
          <w:numId w:val="4"/>
        </w:numPr>
        <w:tabs>
          <w:tab w:val="left" w:pos="284"/>
          <w:tab w:val="left" w:pos="993"/>
          <w:tab w:val="left" w:pos="4111"/>
          <w:tab w:val="left" w:pos="9356"/>
        </w:tabs>
        <w:spacing w:before="4" w:line="276" w:lineRule="auto"/>
        <w:ind w:left="0" w:right="-58" w:firstLine="0"/>
        <w:jc w:val="both"/>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Ως ένοικος δωματίου με περισσότερες από μία (1) κλίνες είναι συνυπεύθυνος για το κόστος αποκατάστασης των ζημιών στους κοινόχρηστους χώρους των δωματίων αυτών, εκτός αν συγκεκριμένος ένοικος ή ένοικοι του δωματίου αναλάβουν με γραπτή δήλωσή τους  την ευθύνη για το κόστος αποκατάστασης.</w:t>
      </w:r>
    </w:p>
    <w:p w:rsidR="00295C66" w:rsidRDefault="00295C66" w:rsidP="00295C66">
      <w:pPr>
        <w:numPr>
          <w:ilvl w:val="0"/>
          <w:numId w:val="4"/>
        </w:numPr>
        <w:tabs>
          <w:tab w:val="left" w:pos="284"/>
          <w:tab w:val="left" w:pos="993"/>
          <w:tab w:val="left" w:pos="4111"/>
          <w:tab w:val="left" w:pos="9356"/>
        </w:tabs>
        <w:spacing w:before="4" w:line="276" w:lineRule="auto"/>
        <w:ind w:left="0" w:right="-58" w:firstLine="0"/>
        <w:jc w:val="both"/>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Σε περίπτωση απουσίας από το δωμάτιο για διάστημα μεγαλύτερο των δεκαπέντε (15) ημερών να ενημερώσει οπωσδήποτε τον/την υπεύθυνη Φοιτητικών Εστιών  και σε περίπτωση απουσίας του μεγαλύτερης των είκοσι (20) ημερών να ενημερώσει και να παραδώσει το κλειδί του δωματίου στον/στην υπεύθυνη Φοιτητικών Εστιών.</w:t>
      </w:r>
    </w:p>
    <w:p w:rsidR="00295C66" w:rsidRDefault="00295C66" w:rsidP="00295C66">
      <w:pPr>
        <w:numPr>
          <w:ilvl w:val="0"/>
          <w:numId w:val="4"/>
        </w:numPr>
        <w:tabs>
          <w:tab w:val="left" w:pos="284"/>
          <w:tab w:val="left" w:pos="993"/>
          <w:tab w:val="left" w:pos="4111"/>
          <w:tab w:val="left" w:pos="9356"/>
        </w:tabs>
        <w:spacing w:before="4" w:line="276" w:lineRule="auto"/>
        <w:ind w:left="0" w:right="-58" w:firstLine="0"/>
        <w:jc w:val="both"/>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Σε περίπτωση συμμετοχής σε προγράμματα ανταλλαγών διάρκειας πέραν των 2 μηνών, πρέπει να παραδίδει το δωμάτιο, για να εξυπηρετούνται στο διάστημα αυτό έκτακτες στεγαστικές ανάγκες φοιτητών/τριών.</w:t>
      </w:r>
    </w:p>
    <w:p w:rsidR="00295C66" w:rsidRDefault="00295C66" w:rsidP="00295C66">
      <w:pPr>
        <w:numPr>
          <w:ilvl w:val="0"/>
          <w:numId w:val="4"/>
        </w:numPr>
        <w:tabs>
          <w:tab w:val="left" w:pos="284"/>
          <w:tab w:val="left" w:pos="993"/>
          <w:tab w:val="left" w:pos="4111"/>
          <w:tab w:val="left" w:pos="9356"/>
        </w:tabs>
        <w:spacing w:before="4" w:line="276" w:lineRule="auto"/>
        <w:ind w:left="0" w:right="-58" w:firstLine="0"/>
        <w:jc w:val="both"/>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Να αποδίδει άμεσα, όταν επιβάλλεται, το δωμάτιό του, διαφορετικά θα εκδοθεί απόφαση   διοικητικής αποβολής.</w:t>
      </w:r>
    </w:p>
    <w:p w:rsidR="00295C66" w:rsidRDefault="00295C66" w:rsidP="00295C66">
      <w:pPr>
        <w:numPr>
          <w:ilvl w:val="0"/>
          <w:numId w:val="4"/>
        </w:numPr>
        <w:tabs>
          <w:tab w:val="left" w:pos="284"/>
          <w:tab w:val="left" w:pos="993"/>
          <w:tab w:val="left" w:pos="4111"/>
          <w:tab w:val="left" w:pos="9356"/>
        </w:tabs>
        <w:spacing w:before="4" w:line="276" w:lineRule="auto"/>
        <w:ind w:left="0" w:right="-58" w:firstLine="0"/>
        <w:jc w:val="both"/>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Σε περίπτωση απώλειας των κλειδιών τη γνωστοποιεί άμεσα στον/στην υπεύθυνη Φοιτητικών Εστιών και το αρμόδιο σε κάθε πόλη Τμήμα της Διεύθυνσης Ακαδημαϊκών Θεμάτων, ώστε να γίνει αλλαγή της κλειδαριάς και ο/η φοιτητής/</w:t>
      </w:r>
      <w:proofErr w:type="spellStart"/>
      <w:r>
        <w:rPr>
          <w:rFonts w:asciiTheme="minorHAnsi" w:hAnsiTheme="minorHAnsi" w:cstheme="minorHAnsi"/>
          <w:color w:val="000000" w:themeColor="text1"/>
          <w:sz w:val="22"/>
          <w:szCs w:val="22"/>
        </w:rPr>
        <w:t>τρια</w:t>
      </w:r>
      <w:proofErr w:type="spellEnd"/>
      <w:r>
        <w:rPr>
          <w:rFonts w:asciiTheme="minorHAnsi" w:hAnsiTheme="minorHAnsi" w:cstheme="minorHAnsi"/>
          <w:color w:val="000000" w:themeColor="text1"/>
          <w:sz w:val="22"/>
          <w:szCs w:val="22"/>
        </w:rPr>
        <w:t xml:space="preserve"> επωμίζεται με το αντίστοιχο κόστος.</w:t>
      </w:r>
    </w:p>
    <w:p w:rsidR="00295C66" w:rsidRDefault="00295C66" w:rsidP="00295C66">
      <w:pPr>
        <w:numPr>
          <w:ilvl w:val="0"/>
          <w:numId w:val="4"/>
        </w:numPr>
        <w:tabs>
          <w:tab w:val="left" w:pos="284"/>
          <w:tab w:val="left" w:pos="993"/>
          <w:tab w:val="left" w:pos="4111"/>
          <w:tab w:val="left" w:pos="9356"/>
        </w:tabs>
        <w:spacing w:before="4" w:line="276" w:lineRule="auto"/>
        <w:ind w:left="0" w:right="-58" w:firstLine="0"/>
        <w:jc w:val="both"/>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lastRenderedPageBreak/>
        <w:t>Διευκολύνει τον/την υπεύθυνη Φοιτητικών Εστιών και το αρμόδιο σε κάθε πόλη Τμήμα της Διεύθυνσης Ακαδημαϊκών Θεμάτων στον έλεγχο των δωματίων για τους παρακάτω συγκεκριμένους σκοπούς:</w:t>
      </w:r>
    </w:p>
    <w:p w:rsidR="00295C66" w:rsidRDefault="00295C66" w:rsidP="00295C66">
      <w:pPr>
        <w:tabs>
          <w:tab w:val="left" w:pos="284"/>
          <w:tab w:val="left" w:pos="2501"/>
          <w:tab w:val="left" w:pos="4111"/>
          <w:tab w:val="left" w:pos="9356"/>
        </w:tabs>
        <w:spacing w:before="1" w:line="276" w:lineRule="auto"/>
        <w:ind w:right="-58"/>
        <w:jc w:val="both"/>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α) επιβεβαίωση ότι στα δωμάτια μένουν δικαιούχοι φοιτητές/</w:t>
      </w:r>
      <w:proofErr w:type="spellStart"/>
      <w:r>
        <w:rPr>
          <w:rFonts w:asciiTheme="minorHAnsi" w:hAnsiTheme="minorHAnsi" w:cstheme="minorHAnsi"/>
          <w:color w:val="000000" w:themeColor="text1"/>
          <w:sz w:val="22"/>
          <w:szCs w:val="22"/>
        </w:rPr>
        <w:t>τριες</w:t>
      </w:r>
      <w:proofErr w:type="spellEnd"/>
      <w:r>
        <w:rPr>
          <w:rFonts w:asciiTheme="minorHAnsi" w:hAnsiTheme="minorHAnsi" w:cstheme="minorHAnsi"/>
          <w:color w:val="000000" w:themeColor="text1"/>
          <w:sz w:val="22"/>
          <w:szCs w:val="22"/>
        </w:rPr>
        <w:t>,</w:t>
      </w:r>
    </w:p>
    <w:p w:rsidR="00295C66" w:rsidRDefault="00295C66" w:rsidP="00295C66">
      <w:pPr>
        <w:tabs>
          <w:tab w:val="left" w:pos="284"/>
          <w:tab w:val="left" w:pos="2501"/>
          <w:tab w:val="left" w:pos="4111"/>
          <w:tab w:val="left" w:pos="9356"/>
        </w:tabs>
        <w:spacing w:line="276" w:lineRule="auto"/>
        <w:ind w:right="-58"/>
        <w:jc w:val="both"/>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β) καταγραφή προβλημάτων για συντήρηση και επισκευή,</w:t>
      </w:r>
    </w:p>
    <w:p w:rsidR="00295C66" w:rsidRDefault="00295C66" w:rsidP="00295C66">
      <w:pPr>
        <w:tabs>
          <w:tab w:val="left" w:pos="284"/>
          <w:tab w:val="left" w:pos="2501"/>
          <w:tab w:val="left" w:pos="4111"/>
          <w:tab w:val="left" w:pos="9356"/>
        </w:tabs>
        <w:spacing w:before="2" w:line="276" w:lineRule="auto"/>
        <w:ind w:right="-58"/>
        <w:jc w:val="both"/>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 xml:space="preserve">γ) επιβεβαίωση ότι στα δωμάτια δεν χρησιμοποιούνται αντικείμενα και ουσίες που απειλούν την ασφάλεια και την υγεία των </w:t>
      </w:r>
      <w:proofErr w:type="spellStart"/>
      <w:r>
        <w:rPr>
          <w:rFonts w:asciiTheme="minorHAnsi" w:hAnsiTheme="minorHAnsi" w:cstheme="minorHAnsi"/>
          <w:color w:val="000000" w:themeColor="text1"/>
          <w:sz w:val="22"/>
          <w:szCs w:val="22"/>
        </w:rPr>
        <w:t>στεγαζομένων</w:t>
      </w:r>
      <w:proofErr w:type="spellEnd"/>
      <w:r>
        <w:rPr>
          <w:rFonts w:asciiTheme="minorHAnsi" w:hAnsiTheme="minorHAnsi" w:cstheme="minorHAnsi"/>
          <w:color w:val="000000" w:themeColor="text1"/>
          <w:sz w:val="22"/>
          <w:szCs w:val="22"/>
        </w:rPr>
        <w:t xml:space="preserve"> φοιτητών/τριών,</w:t>
      </w:r>
    </w:p>
    <w:p w:rsidR="00295C66" w:rsidRDefault="00295C66" w:rsidP="00295C66">
      <w:pPr>
        <w:tabs>
          <w:tab w:val="left" w:pos="284"/>
          <w:tab w:val="left" w:pos="2501"/>
          <w:tab w:val="left" w:pos="4111"/>
          <w:tab w:val="left" w:pos="9356"/>
        </w:tabs>
        <w:spacing w:before="1" w:line="276" w:lineRule="auto"/>
        <w:ind w:right="-58"/>
        <w:jc w:val="both"/>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δ) σε επείγοντα περιστατικά.</w:t>
      </w:r>
    </w:p>
    <w:p w:rsidR="00295C66" w:rsidRDefault="00295C66" w:rsidP="00295C66">
      <w:pPr>
        <w:numPr>
          <w:ilvl w:val="0"/>
          <w:numId w:val="5"/>
        </w:numPr>
        <w:tabs>
          <w:tab w:val="left" w:pos="284"/>
          <w:tab w:val="left" w:pos="2501"/>
          <w:tab w:val="left" w:pos="4111"/>
          <w:tab w:val="left" w:pos="9356"/>
        </w:tabs>
        <w:spacing w:before="1" w:line="276" w:lineRule="auto"/>
        <w:ind w:left="0" w:right="-58" w:firstLine="0"/>
        <w:jc w:val="both"/>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Διευκολύνει επίσης τον έλεγχο από υπαλλήλους της Διεύθυνσης Τεχνικών Έργων ή/και  του/της υπεύθυνου/ης των Φοιτητικών Εστιών ή/και το αρμόδιο σε κάθε πόλη Τμήμα της Διεύθυνσης Ακαδημαϊκών Θεμάτων για καταγραφή προβλημάτων για συντήρηση και επισκευή σε τακτικούς ελέγχους ετησίως, αλλά και σε έκτακτες περιστάσεις.</w:t>
      </w:r>
    </w:p>
    <w:p w:rsidR="00295C66" w:rsidRDefault="00295C66" w:rsidP="00295C66">
      <w:pPr>
        <w:numPr>
          <w:ilvl w:val="0"/>
          <w:numId w:val="5"/>
        </w:numPr>
        <w:tabs>
          <w:tab w:val="left" w:pos="284"/>
          <w:tab w:val="left" w:pos="2501"/>
          <w:tab w:val="left" w:pos="4111"/>
          <w:tab w:val="left" w:pos="9356"/>
        </w:tabs>
        <w:spacing w:before="1" w:line="276" w:lineRule="auto"/>
        <w:ind w:left="0" w:right="-58" w:firstLine="0"/>
        <w:jc w:val="both"/>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Διευκολύνει τα συνεργεία καθαρισμού καθώς και τα τεχνικά συνεργεία τα οποία προβαίνουν σε αποκατάσταση εσωτερικών και εξωτερικών επισκευών.</w:t>
      </w:r>
    </w:p>
    <w:p w:rsidR="00295C66" w:rsidRDefault="00295C66" w:rsidP="00295C66">
      <w:pPr>
        <w:numPr>
          <w:ilvl w:val="0"/>
          <w:numId w:val="5"/>
        </w:numPr>
        <w:tabs>
          <w:tab w:val="left" w:pos="284"/>
          <w:tab w:val="left" w:pos="2501"/>
          <w:tab w:val="left" w:pos="4111"/>
          <w:tab w:val="left" w:pos="9356"/>
        </w:tabs>
        <w:spacing w:before="1" w:line="276" w:lineRule="auto"/>
        <w:ind w:left="0" w:right="-58" w:firstLine="0"/>
        <w:jc w:val="both"/>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Η στάθμευση των ποδηλάτων, αυτοκινήτων, μοτοσυκλετών επιτρέπεται μόνο στους ειδικά διαμορφωμένους προς τούτο χώρους έτσι, ώστε να μην εμποδίζεται η διέλευση των πεζών.</w:t>
      </w:r>
    </w:p>
    <w:p w:rsidR="00295C66" w:rsidRDefault="00295C66" w:rsidP="00295C66">
      <w:pPr>
        <w:numPr>
          <w:ilvl w:val="0"/>
          <w:numId w:val="6"/>
        </w:numPr>
        <w:tabs>
          <w:tab w:val="left" w:pos="284"/>
          <w:tab w:val="left" w:pos="4111"/>
          <w:tab w:val="left" w:pos="9356"/>
        </w:tabs>
        <w:spacing w:line="276" w:lineRule="auto"/>
        <w:ind w:right="-58"/>
        <w:jc w:val="both"/>
        <w:rPr>
          <w:rFonts w:asciiTheme="minorHAnsi" w:hAnsiTheme="minorHAnsi" w:cstheme="minorHAnsi"/>
          <w:b/>
          <w:color w:val="000000" w:themeColor="text1"/>
          <w:sz w:val="22"/>
          <w:szCs w:val="22"/>
        </w:rPr>
      </w:pPr>
      <w:r>
        <w:rPr>
          <w:rFonts w:asciiTheme="minorHAnsi" w:hAnsiTheme="minorHAnsi" w:cstheme="minorHAnsi"/>
          <w:b/>
          <w:color w:val="000000" w:themeColor="text1"/>
          <w:sz w:val="22"/>
          <w:szCs w:val="22"/>
        </w:rPr>
        <w:t>Ενέργειες για την παράδοση του δωματίου κατά την οριστική αποχώρηση</w:t>
      </w:r>
    </w:p>
    <w:p w:rsidR="00295C66" w:rsidRDefault="00295C66" w:rsidP="00295C66">
      <w:pPr>
        <w:tabs>
          <w:tab w:val="left" w:pos="1781"/>
          <w:tab w:val="left" w:pos="4111"/>
          <w:tab w:val="left" w:pos="9356"/>
        </w:tabs>
        <w:spacing w:line="276" w:lineRule="auto"/>
        <w:ind w:right="-58"/>
        <w:jc w:val="both"/>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Ο/η οικότροφος πριν την αναχώρησή του/της:</w:t>
      </w:r>
    </w:p>
    <w:p w:rsidR="00295C66" w:rsidRDefault="00295C66" w:rsidP="00295C66">
      <w:pPr>
        <w:tabs>
          <w:tab w:val="left" w:pos="4111"/>
          <w:tab w:val="left" w:pos="9356"/>
        </w:tabs>
        <w:spacing w:line="276" w:lineRule="auto"/>
        <w:ind w:right="-58"/>
        <w:jc w:val="both"/>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-Απομακρύνει τα προσωπικά του αντικείμενα και προβαίνει στον καθαρισμό του δωματίου.</w:t>
      </w:r>
    </w:p>
    <w:p w:rsidR="00295C66" w:rsidRDefault="00295C66" w:rsidP="00295C66">
      <w:pPr>
        <w:tabs>
          <w:tab w:val="left" w:pos="4111"/>
          <w:tab w:val="left" w:pos="9356"/>
        </w:tabs>
        <w:spacing w:line="276" w:lineRule="auto"/>
        <w:ind w:right="-58"/>
        <w:jc w:val="both"/>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-Συνεννοείται με τον/την υπεύθυνη Φοιτητικών Εστιών ή/και το αρμόδιο σε κάθε πόλη Τμήμα της Διεύθυνσης Ακαδημαϊκών Θεμάτων, ώστε να ελέγξει το δωμάτιο και το μπάνιο που  του έχει παραχωρηθεί καθώς και τον εξοπλισμό του.</w:t>
      </w:r>
    </w:p>
    <w:p w:rsidR="00295C66" w:rsidRDefault="00295C66" w:rsidP="00295C66">
      <w:pPr>
        <w:tabs>
          <w:tab w:val="left" w:pos="4111"/>
          <w:tab w:val="left" w:pos="9356"/>
        </w:tabs>
        <w:spacing w:line="276" w:lineRule="auto"/>
        <w:ind w:right="-58"/>
        <w:jc w:val="both"/>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-Επιστρέφει τα κλειδιά ή/και τη μαγνητική κάρτα εισόδου στον/στην υπεύθυνη Φοιτητικών Εστιών ή το αρμόδιο σε κάθε πόλη Τμήμα της Διεύθυνσης Ακαδημαϊκών Θεμάτων. Σε περίπτωση μη επιστροφής τους θα χρεώνεται το αντίστοιχο κόστος.</w:t>
      </w:r>
    </w:p>
    <w:p w:rsidR="00295C66" w:rsidRDefault="00295C66" w:rsidP="00295C66">
      <w:pPr>
        <w:tabs>
          <w:tab w:val="left" w:pos="4111"/>
          <w:tab w:val="left" w:pos="9356"/>
        </w:tabs>
        <w:spacing w:line="276" w:lineRule="auto"/>
        <w:ind w:right="-58"/>
        <w:jc w:val="both"/>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-Ο/Η οικότροφος μπορεί να αφήνει μία βαλίτσα και μία χειραποσκευή στον   αποθηκευτικό χώρο των ΦΕ, κατά την θερινή περίοδο, αφού παραδώσει τα κλειδιά του δωματίου. Κατά την αποχώρησή του ο οικότροφος οφείλει να πάρει όλα τα προσωπικά του αντικείμενα από την αποθήκη εντός της επόμενης ακαδημαϊκής χρονιάς. Αν μετά την αποφοίτησή του/της ή την οριστική διακοπή παροχής δωρεάν στέγασης δεν τα παραλάβει εντός ενός έτους, αυτά θα δίνονται στη Φιλόπτωχο ή θα παραδίδονται προς ανακύκλωση.</w:t>
      </w:r>
    </w:p>
    <w:p w:rsidR="00295C66" w:rsidRDefault="00295C66" w:rsidP="00295C66">
      <w:pPr>
        <w:tabs>
          <w:tab w:val="left" w:pos="4111"/>
          <w:tab w:val="left" w:pos="9356"/>
        </w:tabs>
        <w:spacing w:line="276" w:lineRule="auto"/>
        <w:ind w:right="-58"/>
        <w:jc w:val="both"/>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-Ο/Η υπεύθυνος/η Φοιτητικών Εστιών ή/και το αρμόδιο σε κάθε πόλη Τμήμα της Διεύθυνσης Ακαδημαϊκών Θεμάτων έχει υποχρέωση να ελέγχει την τήρηση των όρων της συμφωνίας αυτής. Ο έλεγχος γίνεται πάντα σε συνεννόηση με τον διαμένοντα/</w:t>
      </w:r>
      <w:proofErr w:type="spellStart"/>
      <w:r>
        <w:rPr>
          <w:rFonts w:asciiTheme="minorHAnsi" w:hAnsiTheme="minorHAnsi" w:cstheme="minorHAnsi"/>
          <w:color w:val="000000" w:themeColor="text1"/>
          <w:sz w:val="22"/>
          <w:szCs w:val="22"/>
        </w:rPr>
        <w:t>ουσα</w:t>
      </w:r>
      <w:proofErr w:type="spellEnd"/>
      <w:r>
        <w:rPr>
          <w:rFonts w:asciiTheme="minorHAnsi" w:hAnsiTheme="minorHAnsi" w:cstheme="minorHAnsi"/>
          <w:color w:val="000000" w:themeColor="text1"/>
          <w:sz w:val="22"/>
          <w:szCs w:val="22"/>
        </w:rPr>
        <w:t xml:space="preserve"> φοιτητή/</w:t>
      </w:r>
      <w:proofErr w:type="spellStart"/>
      <w:r>
        <w:rPr>
          <w:rFonts w:asciiTheme="minorHAnsi" w:hAnsiTheme="minorHAnsi" w:cstheme="minorHAnsi"/>
          <w:color w:val="000000" w:themeColor="text1"/>
          <w:sz w:val="22"/>
          <w:szCs w:val="22"/>
        </w:rPr>
        <w:t>τρια</w:t>
      </w:r>
      <w:proofErr w:type="spellEnd"/>
      <w:r>
        <w:rPr>
          <w:rFonts w:asciiTheme="minorHAnsi" w:hAnsiTheme="minorHAnsi" w:cstheme="minorHAnsi"/>
          <w:color w:val="000000" w:themeColor="text1"/>
          <w:sz w:val="22"/>
          <w:szCs w:val="22"/>
        </w:rPr>
        <w:t xml:space="preserve"> και σύμφωνα με τις σχετικές προβλέψεις του Εσωτερικού Κανονισμού των ΦΕ.</w:t>
      </w:r>
    </w:p>
    <w:p w:rsidR="00295C66" w:rsidRDefault="00295C66" w:rsidP="00295C66">
      <w:pPr>
        <w:tabs>
          <w:tab w:val="left" w:pos="4111"/>
          <w:tab w:val="left" w:pos="9356"/>
        </w:tabs>
        <w:spacing w:line="276" w:lineRule="auto"/>
        <w:ind w:right="-58"/>
        <w:jc w:val="both"/>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 xml:space="preserve">-Ο/Η υπεύθυνος/η Φοιτητικών Εστιών ή/και το αρμόδιο σε κάθε πόλη Τμήμα της Διεύθυνσης Ακαδημαϊκών Θεμάτων εκδίδει βεβαίωση τακτοποίησης των πάσης φύσεως υποχρεώσεων του/της </w:t>
      </w:r>
      <w:proofErr w:type="spellStart"/>
      <w:r>
        <w:rPr>
          <w:rFonts w:asciiTheme="minorHAnsi" w:hAnsiTheme="minorHAnsi" w:cstheme="minorHAnsi"/>
          <w:color w:val="000000" w:themeColor="text1"/>
          <w:sz w:val="22"/>
          <w:szCs w:val="22"/>
        </w:rPr>
        <w:t>οικοτρόφου</w:t>
      </w:r>
      <w:proofErr w:type="spellEnd"/>
      <w:r>
        <w:rPr>
          <w:rFonts w:asciiTheme="minorHAnsi" w:hAnsiTheme="minorHAnsi" w:cstheme="minorHAnsi"/>
          <w:color w:val="000000" w:themeColor="text1"/>
          <w:sz w:val="22"/>
          <w:szCs w:val="22"/>
        </w:rPr>
        <w:t xml:space="preserve"> προκειμένου να χρησιμοποιηθεί από το Τμήμα φοίτησης σε περίπτωση που ο/η οικότροφος αιτηθεί λήψη βεβαίωσης περάτωσης ή διαγραφής για οποιοδήποτε λόγο ή ολοκλήρωσης των σπουδών του/της για τη λήψη πτυχίου/διπλώματος.</w:t>
      </w:r>
    </w:p>
    <w:p w:rsidR="00295C66" w:rsidRDefault="00295C66" w:rsidP="00295C66">
      <w:pPr>
        <w:tabs>
          <w:tab w:val="left" w:pos="4111"/>
          <w:tab w:val="left" w:pos="9356"/>
        </w:tabs>
        <w:spacing w:line="276" w:lineRule="auto"/>
        <w:ind w:right="-58"/>
        <w:jc w:val="both"/>
        <w:rPr>
          <w:rFonts w:asciiTheme="minorHAnsi" w:hAnsiTheme="minorHAnsi" w:cstheme="minorHAnsi"/>
          <w:color w:val="000000" w:themeColor="text1"/>
          <w:sz w:val="22"/>
          <w:szCs w:val="22"/>
        </w:rPr>
      </w:pPr>
    </w:p>
    <w:p w:rsidR="00295C66" w:rsidRDefault="00295C66" w:rsidP="00295C66">
      <w:pPr>
        <w:tabs>
          <w:tab w:val="left" w:pos="4111"/>
          <w:tab w:val="left" w:pos="9356"/>
        </w:tabs>
        <w:spacing w:line="276" w:lineRule="auto"/>
        <w:ind w:right="-58"/>
        <w:jc w:val="both"/>
        <w:rPr>
          <w:rFonts w:asciiTheme="minorHAnsi" w:hAnsiTheme="minorHAnsi" w:cstheme="minorHAnsi"/>
          <w:b/>
          <w:color w:val="000000" w:themeColor="text1"/>
          <w:sz w:val="22"/>
          <w:szCs w:val="22"/>
        </w:rPr>
      </w:pPr>
      <w:r>
        <w:rPr>
          <w:rFonts w:asciiTheme="minorHAnsi" w:hAnsiTheme="minorHAnsi" w:cstheme="minorHAnsi"/>
          <w:b/>
          <w:color w:val="000000" w:themeColor="text1"/>
          <w:sz w:val="22"/>
          <w:szCs w:val="22"/>
        </w:rPr>
        <w:t>5.Παράδοση του δωματίου από μη δικαιούχο στέγασης</w:t>
      </w:r>
    </w:p>
    <w:p w:rsidR="00295C66" w:rsidRDefault="00295C66" w:rsidP="00295C66">
      <w:pPr>
        <w:tabs>
          <w:tab w:val="left" w:pos="4111"/>
          <w:tab w:val="left" w:pos="9356"/>
        </w:tabs>
        <w:spacing w:line="276" w:lineRule="auto"/>
        <w:ind w:right="-58"/>
        <w:jc w:val="both"/>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Εάν οικότροφος δεν υποβάλει αίτηση για στέγαση στις προβλεπόμενες προθεσμίες ή εάν δεν υπογράψει το παρόν συμφωνητικό, πρέπει να παραδώσει άμεσα το δωμάτιο στις αρμόδιες υπηρεσίες της Διεύθυνσης Ακαδημαϊκών Θεμάτων.</w:t>
      </w:r>
    </w:p>
    <w:p w:rsidR="00295C66" w:rsidRDefault="00295C66" w:rsidP="00295C66">
      <w:pPr>
        <w:tabs>
          <w:tab w:val="left" w:pos="4111"/>
          <w:tab w:val="left" w:pos="9356"/>
        </w:tabs>
        <w:spacing w:line="276" w:lineRule="auto"/>
        <w:ind w:right="-58"/>
        <w:jc w:val="both"/>
        <w:rPr>
          <w:rFonts w:asciiTheme="minorHAnsi" w:hAnsiTheme="minorHAnsi" w:cstheme="minorHAnsi"/>
          <w:b/>
          <w:color w:val="000000" w:themeColor="text1"/>
          <w:sz w:val="22"/>
          <w:szCs w:val="22"/>
        </w:rPr>
      </w:pPr>
    </w:p>
    <w:p w:rsidR="00295C66" w:rsidRDefault="00295C66" w:rsidP="00295C66">
      <w:pPr>
        <w:tabs>
          <w:tab w:val="left" w:pos="4111"/>
          <w:tab w:val="left" w:pos="9356"/>
        </w:tabs>
        <w:spacing w:line="276" w:lineRule="auto"/>
        <w:ind w:right="-58"/>
        <w:jc w:val="both"/>
        <w:rPr>
          <w:rFonts w:asciiTheme="minorHAnsi" w:hAnsiTheme="minorHAnsi" w:cstheme="minorHAnsi"/>
          <w:b/>
          <w:color w:val="000000" w:themeColor="text1"/>
          <w:sz w:val="22"/>
          <w:szCs w:val="22"/>
        </w:rPr>
      </w:pPr>
      <w:r>
        <w:rPr>
          <w:rFonts w:asciiTheme="minorHAnsi" w:hAnsiTheme="minorHAnsi" w:cstheme="minorHAnsi"/>
          <w:b/>
          <w:color w:val="000000" w:themeColor="text1"/>
          <w:sz w:val="22"/>
          <w:szCs w:val="22"/>
        </w:rPr>
        <w:t>6.Ειδικοί όροι</w:t>
      </w:r>
    </w:p>
    <w:p w:rsidR="00295C66" w:rsidRDefault="00295C66" w:rsidP="00295C66">
      <w:pPr>
        <w:tabs>
          <w:tab w:val="left" w:pos="284"/>
          <w:tab w:val="left" w:pos="898"/>
          <w:tab w:val="left" w:pos="4111"/>
          <w:tab w:val="left" w:pos="9356"/>
        </w:tabs>
        <w:spacing w:before="81" w:line="276" w:lineRule="auto"/>
        <w:ind w:right="-58"/>
        <w:jc w:val="both"/>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Το αρμόδιο προσωπικό των εστιών διαθέτει αντίγραφο κλειδιού όλων των δωματίων, δύναται δε να πραγματοποιεί έκτακτους ελέγχους. Οι οικότροφοι που επιθυμούν να προβούν σε αλλαγή κλειδαριάς ενημερώνουν το Τμήμα Φοιτητικής μέριμνας, προσκομίζουν κατάλληλη κλειδαριά η οποία τοποθετείται από την Διεύθυνση Τεχνικών Έργων και το ένα αντίγραφο διατηρείται στο αρμόδιο Τμήμα.</w:t>
      </w:r>
    </w:p>
    <w:p w:rsidR="00295C66" w:rsidRDefault="00295C66" w:rsidP="00295C66">
      <w:pPr>
        <w:tabs>
          <w:tab w:val="left" w:pos="1627"/>
          <w:tab w:val="left" w:pos="4111"/>
          <w:tab w:val="left" w:pos="9356"/>
        </w:tabs>
        <w:spacing w:line="276" w:lineRule="auto"/>
        <w:ind w:right="-58"/>
        <w:jc w:val="both"/>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Αυτά συμφωνήθηκαν, συνομολόγησαν και συναποδέχθηκαν τα δύο συμβαλλόμενα μέρη και προς απόδειξη συντάχθηκε το παρόν συμφωνητικό.</w:t>
      </w:r>
    </w:p>
    <w:p w:rsidR="00295C66" w:rsidRDefault="00295C66" w:rsidP="00295C66">
      <w:pPr>
        <w:tabs>
          <w:tab w:val="left" w:pos="1627"/>
          <w:tab w:val="left" w:pos="4111"/>
          <w:tab w:val="left" w:pos="9356"/>
        </w:tabs>
        <w:spacing w:line="276" w:lineRule="auto"/>
        <w:ind w:right="-58"/>
        <w:jc w:val="both"/>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 xml:space="preserve">Το παρόν συμφωνητικό υπογράφεται ψηφιακά και από τα δύο μέρη, </w:t>
      </w:r>
      <w:proofErr w:type="spellStart"/>
      <w:r>
        <w:rPr>
          <w:rFonts w:asciiTheme="minorHAnsi" w:hAnsiTheme="minorHAnsi" w:cstheme="minorHAnsi"/>
          <w:color w:val="000000" w:themeColor="text1"/>
          <w:sz w:val="22"/>
          <w:szCs w:val="22"/>
        </w:rPr>
        <w:t>πρωτοκολλείται</w:t>
      </w:r>
      <w:proofErr w:type="spellEnd"/>
      <w:r>
        <w:rPr>
          <w:rFonts w:asciiTheme="minorHAnsi" w:hAnsiTheme="minorHAnsi" w:cstheme="minorHAnsi"/>
          <w:color w:val="000000" w:themeColor="text1"/>
          <w:sz w:val="22"/>
          <w:szCs w:val="22"/>
        </w:rPr>
        <w:t xml:space="preserve"> στο αρμόδιο Τμήμα της Διεύθυνσης Ακαδημαϊκών Θεμάτων, και λαμβάνει κάθε μέρος από ένα αντίγραφο.</w:t>
      </w:r>
    </w:p>
    <w:p w:rsidR="00295C66" w:rsidRDefault="00295C66" w:rsidP="00295C66">
      <w:pPr>
        <w:tabs>
          <w:tab w:val="left" w:pos="4111"/>
          <w:tab w:val="left" w:pos="9356"/>
        </w:tabs>
        <w:spacing w:before="7" w:line="276" w:lineRule="auto"/>
        <w:ind w:right="-58"/>
        <w:jc w:val="center"/>
        <w:rPr>
          <w:rFonts w:asciiTheme="minorHAnsi" w:hAnsiTheme="minorHAnsi" w:cstheme="minorHAnsi"/>
          <w:color w:val="000000" w:themeColor="text1"/>
          <w:sz w:val="22"/>
          <w:szCs w:val="22"/>
        </w:rPr>
      </w:pPr>
    </w:p>
    <w:p w:rsidR="00295C66" w:rsidRDefault="00295C66" w:rsidP="00295C66">
      <w:pPr>
        <w:tabs>
          <w:tab w:val="left" w:pos="4111"/>
          <w:tab w:val="left" w:pos="9356"/>
        </w:tabs>
        <w:spacing w:before="1" w:line="276" w:lineRule="auto"/>
        <w:ind w:right="-58"/>
        <w:jc w:val="center"/>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OI ΣΥΜΒΑΛΛΟΜΕΝΟΙ</w:t>
      </w:r>
    </w:p>
    <w:p w:rsidR="00295C66" w:rsidRDefault="00295C66" w:rsidP="00295C66">
      <w:pPr>
        <w:tabs>
          <w:tab w:val="left" w:pos="4111"/>
          <w:tab w:val="left" w:pos="9356"/>
        </w:tabs>
        <w:spacing w:before="4" w:line="276" w:lineRule="auto"/>
        <w:ind w:right="-341"/>
        <w:jc w:val="center"/>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(υπογράφεται ψηφιακά)</w:t>
      </w:r>
    </w:p>
    <w:p w:rsidR="00295C66" w:rsidRDefault="00295C66" w:rsidP="00295C66">
      <w:pPr>
        <w:tabs>
          <w:tab w:val="left" w:pos="4111"/>
          <w:tab w:val="left" w:pos="9356"/>
        </w:tabs>
        <w:spacing w:line="276" w:lineRule="auto"/>
        <w:ind w:right="-341"/>
        <w:jc w:val="both"/>
        <w:rPr>
          <w:rFonts w:asciiTheme="minorHAnsi" w:hAnsiTheme="minorHAnsi" w:cstheme="minorHAnsi"/>
          <w:color w:val="000000" w:themeColor="text1"/>
          <w:sz w:val="22"/>
          <w:szCs w:val="22"/>
        </w:rPr>
      </w:pPr>
    </w:p>
    <w:p w:rsidR="00295C66" w:rsidRDefault="00295C66" w:rsidP="00295C66">
      <w:pPr>
        <w:tabs>
          <w:tab w:val="left" w:pos="4111"/>
          <w:tab w:val="left" w:pos="9356"/>
        </w:tabs>
        <w:spacing w:before="1" w:line="276" w:lineRule="auto"/>
        <w:ind w:right="-341"/>
        <w:jc w:val="both"/>
        <w:rPr>
          <w:rFonts w:asciiTheme="minorHAnsi" w:hAnsiTheme="minorHAnsi" w:cstheme="minorHAnsi"/>
          <w:color w:val="000000" w:themeColor="text1"/>
          <w:sz w:val="22"/>
          <w:szCs w:val="22"/>
        </w:rPr>
      </w:pPr>
    </w:p>
    <w:p w:rsidR="00295C66" w:rsidRDefault="00295C66" w:rsidP="00295C66">
      <w:pPr>
        <w:tabs>
          <w:tab w:val="left" w:pos="4111"/>
          <w:tab w:val="left" w:pos="5419"/>
          <w:tab w:val="left" w:pos="9356"/>
        </w:tabs>
        <w:spacing w:line="276" w:lineRule="auto"/>
        <w:ind w:right="-341"/>
        <w:jc w:val="both"/>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Ο/Η Υπάλληλος του ΔΠΘ                                         O/Η Διαμένων/</w:t>
      </w:r>
      <w:proofErr w:type="spellStart"/>
      <w:r>
        <w:rPr>
          <w:rFonts w:asciiTheme="minorHAnsi" w:hAnsiTheme="minorHAnsi" w:cstheme="minorHAnsi"/>
          <w:color w:val="000000" w:themeColor="text1"/>
          <w:sz w:val="22"/>
          <w:szCs w:val="22"/>
        </w:rPr>
        <w:t>ουσα</w:t>
      </w:r>
      <w:proofErr w:type="spellEnd"/>
      <w:r>
        <w:rPr>
          <w:rFonts w:asciiTheme="minorHAnsi" w:hAnsiTheme="minorHAnsi" w:cstheme="minorHAnsi"/>
          <w:color w:val="000000" w:themeColor="text1"/>
          <w:sz w:val="22"/>
          <w:szCs w:val="22"/>
        </w:rPr>
        <w:t xml:space="preserve"> φοιτητής/</w:t>
      </w:r>
      <w:proofErr w:type="spellStart"/>
      <w:r>
        <w:rPr>
          <w:rFonts w:asciiTheme="minorHAnsi" w:hAnsiTheme="minorHAnsi" w:cstheme="minorHAnsi"/>
          <w:color w:val="000000" w:themeColor="text1"/>
          <w:sz w:val="22"/>
          <w:szCs w:val="22"/>
        </w:rPr>
        <w:t>τρια</w:t>
      </w:r>
      <w:proofErr w:type="spellEnd"/>
    </w:p>
    <w:p w:rsidR="00295C66" w:rsidRDefault="00295C66" w:rsidP="00295C66">
      <w:pPr>
        <w:tabs>
          <w:tab w:val="left" w:pos="4111"/>
          <w:tab w:val="left" w:pos="5419"/>
          <w:tab w:val="left" w:pos="9356"/>
        </w:tabs>
        <w:spacing w:line="276" w:lineRule="auto"/>
        <w:ind w:right="-341"/>
        <w:jc w:val="both"/>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ab/>
        <w:t xml:space="preserve">                 (Οικότροφος)</w:t>
      </w:r>
    </w:p>
    <w:p w:rsidR="00295C66" w:rsidRDefault="00295C66" w:rsidP="00295C66">
      <w:pPr>
        <w:tabs>
          <w:tab w:val="left" w:pos="3615"/>
          <w:tab w:val="left" w:pos="4111"/>
        </w:tabs>
        <w:spacing w:line="276" w:lineRule="auto"/>
        <w:ind w:right="-341"/>
        <w:jc w:val="both"/>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ab/>
      </w:r>
    </w:p>
    <w:p w:rsidR="00295C66" w:rsidRDefault="00295C66" w:rsidP="00295C66">
      <w:pPr>
        <w:tabs>
          <w:tab w:val="left" w:pos="4111"/>
        </w:tabs>
        <w:adjustRightInd w:val="0"/>
        <w:spacing w:line="276" w:lineRule="auto"/>
        <w:ind w:right="-341"/>
        <w:jc w:val="both"/>
        <w:rPr>
          <w:rFonts w:asciiTheme="minorHAnsi" w:hAnsiTheme="minorHAnsi" w:cstheme="minorHAnsi"/>
          <w:color w:val="000000" w:themeColor="text1"/>
          <w:sz w:val="22"/>
          <w:szCs w:val="22"/>
        </w:rPr>
      </w:pPr>
    </w:p>
    <w:p w:rsidR="00295C66" w:rsidRDefault="00295C66" w:rsidP="00295C66">
      <w:pPr>
        <w:widowControl w:val="0"/>
        <w:tabs>
          <w:tab w:val="left" w:pos="4111"/>
        </w:tabs>
        <w:autoSpaceDE w:val="0"/>
        <w:autoSpaceDN w:val="0"/>
        <w:spacing w:line="276" w:lineRule="auto"/>
        <w:ind w:right="-341"/>
        <w:jc w:val="both"/>
        <w:rPr>
          <w:rFonts w:asciiTheme="minorHAnsi" w:hAnsiTheme="minorHAnsi" w:cstheme="minorHAnsi"/>
          <w:b/>
          <w:color w:val="000000" w:themeColor="text1"/>
          <w:sz w:val="22"/>
          <w:szCs w:val="22"/>
        </w:rPr>
      </w:pPr>
      <w:r>
        <w:rPr>
          <w:rFonts w:asciiTheme="minorHAnsi" w:hAnsiTheme="minorHAnsi" w:cstheme="minorHAnsi"/>
          <w:b/>
          <w:color w:val="000000" w:themeColor="text1"/>
          <w:sz w:val="22"/>
          <w:szCs w:val="22"/>
        </w:rPr>
        <w:t>………………………………………………………</w:t>
      </w:r>
      <w:r>
        <w:rPr>
          <w:rFonts w:asciiTheme="minorHAnsi" w:hAnsiTheme="minorHAnsi" w:cstheme="minorHAnsi"/>
          <w:b/>
          <w:color w:val="000000" w:themeColor="text1"/>
          <w:sz w:val="22"/>
          <w:szCs w:val="22"/>
        </w:rPr>
        <w:tab/>
      </w:r>
      <w:r>
        <w:rPr>
          <w:rFonts w:asciiTheme="minorHAnsi" w:hAnsiTheme="minorHAnsi" w:cstheme="minorHAnsi"/>
          <w:b/>
          <w:color w:val="000000" w:themeColor="text1"/>
          <w:sz w:val="22"/>
          <w:szCs w:val="22"/>
        </w:rPr>
        <w:tab/>
        <w:t>……………………………………………………</w:t>
      </w:r>
    </w:p>
    <w:p w:rsidR="00E55B25" w:rsidRDefault="00E55B25"/>
    <w:sectPr w:rsidR="00E55B25">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000247B" w:usb2="00000009" w:usb3="00000000" w:csb0="000001FF" w:csb1="00000000"/>
  </w:font>
  <w:font w:name="Webdings">
    <w:panose1 w:val="05030102010509060703"/>
    <w:charset w:val="02"/>
    <w:family w:val="roman"/>
    <w:pitch w:val="variable"/>
    <w:sig w:usb0="00000000" w:usb1="10000000" w:usb2="00000000" w:usb3="00000000" w:csb0="80000000" w:csb1="00000000"/>
  </w:font>
  <w:font w:name="Calibri Light">
    <w:panose1 w:val="020F0302020204030204"/>
    <w:charset w:val="A1"/>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CB53D24"/>
    <w:multiLevelType w:val="hybridMultilevel"/>
    <w:tmpl w:val="7E54EEEE"/>
    <w:lvl w:ilvl="0" w:tplc="9C26E8A4">
      <w:start w:val="1"/>
      <w:numFmt w:val="bullet"/>
      <w:lvlText w:val=""/>
      <w:lvlJc w:val="left"/>
      <w:pPr>
        <w:ind w:left="720" w:hanging="360"/>
      </w:pPr>
      <w:rPr>
        <w:rFonts w:ascii="Symbol" w:hAnsi="Symbol" w:hint="default"/>
      </w:rPr>
    </w:lvl>
    <w:lvl w:ilvl="1" w:tplc="04080003">
      <w:start w:val="1"/>
      <w:numFmt w:val="bullet"/>
      <w:lvlText w:val="o"/>
      <w:lvlJc w:val="left"/>
      <w:pPr>
        <w:ind w:left="1440" w:hanging="360"/>
      </w:pPr>
      <w:rPr>
        <w:rFonts w:ascii="Courier New" w:hAnsi="Courier New" w:cs="Courier New" w:hint="default"/>
      </w:rPr>
    </w:lvl>
    <w:lvl w:ilvl="2" w:tplc="04080005">
      <w:start w:val="1"/>
      <w:numFmt w:val="bullet"/>
      <w:lvlText w:val=""/>
      <w:lvlJc w:val="left"/>
      <w:pPr>
        <w:ind w:left="2160" w:hanging="360"/>
      </w:pPr>
      <w:rPr>
        <w:rFonts w:ascii="Wingdings" w:hAnsi="Wingdings" w:hint="default"/>
      </w:rPr>
    </w:lvl>
    <w:lvl w:ilvl="3" w:tplc="04080001">
      <w:start w:val="1"/>
      <w:numFmt w:val="bullet"/>
      <w:lvlText w:val=""/>
      <w:lvlJc w:val="left"/>
      <w:pPr>
        <w:ind w:left="2880" w:hanging="360"/>
      </w:pPr>
      <w:rPr>
        <w:rFonts w:ascii="Symbol" w:hAnsi="Symbol" w:hint="default"/>
      </w:rPr>
    </w:lvl>
    <w:lvl w:ilvl="4" w:tplc="04080003">
      <w:start w:val="1"/>
      <w:numFmt w:val="bullet"/>
      <w:lvlText w:val="o"/>
      <w:lvlJc w:val="left"/>
      <w:pPr>
        <w:ind w:left="3600" w:hanging="360"/>
      </w:pPr>
      <w:rPr>
        <w:rFonts w:ascii="Courier New" w:hAnsi="Courier New" w:cs="Courier New" w:hint="default"/>
      </w:rPr>
    </w:lvl>
    <w:lvl w:ilvl="5" w:tplc="04080005">
      <w:start w:val="1"/>
      <w:numFmt w:val="bullet"/>
      <w:lvlText w:val=""/>
      <w:lvlJc w:val="left"/>
      <w:pPr>
        <w:ind w:left="4320" w:hanging="360"/>
      </w:pPr>
      <w:rPr>
        <w:rFonts w:ascii="Wingdings" w:hAnsi="Wingdings" w:hint="default"/>
      </w:rPr>
    </w:lvl>
    <w:lvl w:ilvl="6" w:tplc="04080001">
      <w:start w:val="1"/>
      <w:numFmt w:val="bullet"/>
      <w:lvlText w:val=""/>
      <w:lvlJc w:val="left"/>
      <w:pPr>
        <w:ind w:left="5040" w:hanging="360"/>
      </w:pPr>
      <w:rPr>
        <w:rFonts w:ascii="Symbol" w:hAnsi="Symbol" w:hint="default"/>
      </w:rPr>
    </w:lvl>
    <w:lvl w:ilvl="7" w:tplc="04080003">
      <w:start w:val="1"/>
      <w:numFmt w:val="bullet"/>
      <w:lvlText w:val="o"/>
      <w:lvlJc w:val="left"/>
      <w:pPr>
        <w:ind w:left="5760" w:hanging="360"/>
      </w:pPr>
      <w:rPr>
        <w:rFonts w:ascii="Courier New" w:hAnsi="Courier New" w:cs="Courier New" w:hint="default"/>
      </w:rPr>
    </w:lvl>
    <w:lvl w:ilvl="8" w:tplc="04080005">
      <w:start w:val="1"/>
      <w:numFmt w:val="bullet"/>
      <w:lvlText w:val=""/>
      <w:lvlJc w:val="left"/>
      <w:pPr>
        <w:ind w:left="6480" w:hanging="360"/>
      </w:pPr>
      <w:rPr>
        <w:rFonts w:ascii="Wingdings" w:hAnsi="Wingdings" w:hint="default"/>
      </w:rPr>
    </w:lvl>
  </w:abstractNum>
  <w:abstractNum w:abstractNumId="1" w15:restartNumberingAfterBreak="0">
    <w:nsid w:val="213A66C8"/>
    <w:multiLevelType w:val="hybridMultilevel"/>
    <w:tmpl w:val="938A8ABE"/>
    <w:lvl w:ilvl="0" w:tplc="04080001">
      <w:start w:val="1"/>
      <w:numFmt w:val="bullet"/>
      <w:lvlText w:val=""/>
      <w:lvlJc w:val="left"/>
      <w:pPr>
        <w:ind w:left="720" w:hanging="360"/>
      </w:pPr>
      <w:rPr>
        <w:rFonts w:ascii="Symbol" w:hAnsi="Symbol" w:hint="default"/>
      </w:rPr>
    </w:lvl>
    <w:lvl w:ilvl="1" w:tplc="04080005">
      <w:start w:val="1"/>
      <w:numFmt w:val="bullet"/>
      <w:lvlText w:val=""/>
      <w:lvlJc w:val="left"/>
      <w:pPr>
        <w:ind w:left="1440" w:hanging="360"/>
      </w:pPr>
      <w:rPr>
        <w:rFonts w:ascii="Wingdings" w:hAnsi="Wingdings" w:hint="default"/>
      </w:rPr>
    </w:lvl>
    <w:lvl w:ilvl="2" w:tplc="04080005">
      <w:start w:val="1"/>
      <w:numFmt w:val="bullet"/>
      <w:lvlText w:val=""/>
      <w:lvlJc w:val="left"/>
      <w:pPr>
        <w:ind w:left="2160" w:hanging="360"/>
      </w:pPr>
      <w:rPr>
        <w:rFonts w:ascii="Wingdings" w:hAnsi="Wingdings" w:hint="default"/>
      </w:rPr>
    </w:lvl>
    <w:lvl w:ilvl="3" w:tplc="04080001">
      <w:start w:val="1"/>
      <w:numFmt w:val="bullet"/>
      <w:lvlText w:val=""/>
      <w:lvlJc w:val="left"/>
      <w:pPr>
        <w:ind w:left="2880" w:hanging="360"/>
      </w:pPr>
      <w:rPr>
        <w:rFonts w:ascii="Symbol" w:hAnsi="Symbol" w:hint="default"/>
      </w:rPr>
    </w:lvl>
    <w:lvl w:ilvl="4" w:tplc="04080003">
      <w:start w:val="1"/>
      <w:numFmt w:val="bullet"/>
      <w:lvlText w:val="o"/>
      <w:lvlJc w:val="left"/>
      <w:pPr>
        <w:ind w:left="3600" w:hanging="360"/>
      </w:pPr>
      <w:rPr>
        <w:rFonts w:ascii="Courier New" w:hAnsi="Courier New" w:cs="Courier New" w:hint="default"/>
      </w:rPr>
    </w:lvl>
    <w:lvl w:ilvl="5" w:tplc="04080005">
      <w:start w:val="1"/>
      <w:numFmt w:val="bullet"/>
      <w:lvlText w:val=""/>
      <w:lvlJc w:val="left"/>
      <w:pPr>
        <w:ind w:left="4320" w:hanging="360"/>
      </w:pPr>
      <w:rPr>
        <w:rFonts w:ascii="Wingdings" w:hAnsi="Wingdings" w:hint="default"/>
      </w:rPr>
    </w:lvl>
    <w:lvl w:ilvl="6" w:tplc="04080001">
      <w:start w:val="1"/>
      <w:numFmt w:val="bullet"/>
      <w:lvlText w:val=""/>
      <w:lvlJc w:val="left"/>
      <w:pPr>
        <w:ind w:left="5040" w:hanging="360"/>
      </w:pPr>
      <w:rPr>
        <w:rFonts w:ascii="Symbol" w:hAnsi="Symbol" w:hint="default"/>
      </w:rPr>
    </w:lvl>
    <w:lvl w:ilvl="7" w:tplc="04080003">
      <w:start w:val="1"/>
      <w:numFmt w:val="bullet"/>
      <w:lvlText w:val="o"/>
      <w:lvlJc w:val="left"/>
      <w:pPr>
        <w:ind w:left="5760" w:hanging="360"/>
      </w:pPr>
      <w:rPr>
        <w:rFonts w:ascii="Courier New" w:hAnsi="Courier New" w:cs="Courier New" w:hint="default"/>
      </w:rPr>
    </w:lvl>
    <w:lvl w:ilvl="8" w:tplc="04080005">
      <w:start w:val="1"/>
      <w:numFmt w:val="bullet"/>
      <w:lvlText w:val=""/>
      <w:lvlJc w:val="left"/>
      <w:pPr>
        <w:ind w:left="6480" w:hanging="360"/>
      </w:pPr>
      <w:rPr>
        <w:rFonts w:ascii="Wingdings" w:hAnsi="Wingdings" w:hint="default"/>
      </w:rPr>
    </w:lvl>
  </w:abstractNum>
  <w:abstractNum w:abstractNumId="2" w15:restartNumberingAfterBreak="0">
    <w:nsid w:val="2F202213"/>
    <w:multiLevelType w:val="hybridMultilevel"/>
    <w:tmpl w:val="12742B2E"/>
    <w:lvl w:ilvl="0" w:tplc="A87C0AA8">
      <w:start w:val="1"/>
      <w:numFmt w:val="decimal"/>
      <w:lvlText w:val="%1."/>
      <w:lvlJc w:val="left"/>
      <w:pPr>
        <w:ind w:left="3054" w:hanging="360"/>
      </w:pPr>
    </w:lvl>
    <w:lvl w:ilvl="1" w:tplc="04080019">
      <w:start w:val="1"/>
      <w:numFmt w:val="lowerLetter"/>
      <w:lvlText w:val="%2."/>
      <w:lvlJc w:val="left"/>
      <w:pPr>
        <w:ind w:left="1647" w:hanging="360"/>
      </w:pPr>
    </w:lvl>
    <w:lvl w:ilvl="2" w:tplc="0408001B">
      <w:start w:val="1"/>
      <w:numFmt w:val="lowerRoman"/>
      <w:lvlText w:val="%3."/>
      <w:lvlJc w:val="right"/>
      <w:pPr>
        <w:ind w:left="2367" w:hanging="180"/>
      </w:pPr>
    </w:lvl>
    <w:lvl w:ilvl="3" w:tplc="0408000F">
      <w:start w:val="1"/>
      <w:numFmt w:val="decimal"/>
      <w:lvlText w:val="%4."/>
      <w:lvlJc w:val="left"/>
      <w:pPr>
        <w:ind w:left="3087" w:hanging="360"/>
      </w:pPr>
    </w:lvl>
    <w:lvl w:ilvl="4" w:tplc="04080019">
      <w:start w:val="1"/>
      <w:numFmt w:val="lowerLetter"/>
      <w:lvlText w:val="%5."/>
      <w:lvlJc w:val="left"/>
      <w:pPr>
        <w:ind w:left="3807" w:hanging="360"/>
      </w:pPr>
    </w:lvl>
    <w:lvl w:ilvl="5" w:tplc="0408001B">
      <w:start w:val="1"/>
      <w:numFmt w:val="lowerRoman"/>
      <w:lvlText w:val="%6."/>
      <w:lvlJc w:val="right"/>
      <w:pPr>
        <w:ind w:left="4527" w:hanging="180"/>
      </w:pPr>
    </w:lvl>
    <w:lvl w:ilvl="6" w:tplc="0408000F">
      <w:start w:val="1"/>
      <w:numFmt w:val="decimal"/>
      <w:lvlText w:val="%7."/>
      <w:lvlJc w:val="left"/>
      <w:pPr>
        <w:ind w:left="5247" w:hanging="360"/>
      </w:pPr>
    </w:lvl>
    <w:lvl w:ilvl="7" w:tplc="04080019">
      <w:start w:val="1"/>
      <w:numFmt w:val="lowerLetter"/>
      <w:lvlText w:val="%8."/>
      <w:lvlJc w:val="left"/>
      <w:pPr>
        <w:ind w:left="5967" w:hanging="360"/>
      </w:pPr>
    </w:lvl>
    <w:lvl w:ilvl="8" w:tplc="0408001B">
      <w:start w:val="1"/>
      <w:numFmt w:val="lowerRoman"/>
      <w:lvlText w:val="%9."/>
      <w:lvlJc w:val="right"/>
      <w:pPr>
        <w:ind w:left="6687" w:hanging="180"/>
      </w:pPr>
    </w:lvl>
  </w:abstractNum>
  <w:abstractNum w:abstractNumId="3" w15:restartNumberingAfterBreak="0">
    <w:nsid w:val="36691374"/>
    <w:multiLevelType w:val="hybridMultilevel"/>
    <w:tmpl w:val="34422EC2"/>
    <w:lvl w:ilvl="0" w:tplc="0408000F">
      <w:start w:val="4"/>
      <w:numFmt w:val="decimal"/>
      <w:lvlText w:val="%1."/>
      <w:lvlJc w:val="left"/>
      <w:pPr>
        <w:ind w:left="360" w:hanging="360"/>
      </w:pPr>
    </w:lvl>
    <w:lvl w:ilvl="1" w:tplc="04080019">
      <w:start w:val="1"/>
      <w:numFmt w:val="lowerLetter"/>
      <w:lvlText w:val="%2."/>
      <w:lvlJc w:val="left"/>
      <w:pPr>
        <w:ind w:left="1080" w:hanging="360"/>
      </w:pPr>
    </w:lvl>
    <w:lvl w:ilvl="2" w:tplc="0408001B">
      <w:start w:val="1"/>
      <w:numFmt w:val="lowerRoman"/>
      <w:lvlText w:val="%3."/>
      <w:lvlJc w:val="right"/>
      <w:pPr>
        <w:ind w:left="1800" w:hanging="180"/>
      </w:pPr>
    </w:lvl>
    <w:lvl w:ilvl="3" w:tplc="0408000F">
      <w:start w:val="1"/>
      <w:numFmt w:val="decimal"/>
      <w:lvlText w:val="%4."/>
      <w:lvlJc w:val="left"/>
      <w:pPr>
        <w:ind w:left="2520" w:hanging="360"/>
      </w:pPr>
    </w:lvl>
    <w:lvl w:ilvl="4" w:tplc="04080019">
      <w:start w:val="1"/>
      <w:numFmt w:val="lowerLetter"/>
      <w:lvlText w:val="%5."/>
      <w:lvlJc w:val="left"/>
      <w:pPr>
        <w:ind w:left="3240" w:hanging="360"/>
      </w:pPr>
    </w:lvl>
    <w:lvl w:ilvl="5" w:tplc="0408001B">
      <w:start w:val="1"/>
      <w:numFmt w:val="lowerRoman"/>
      <w:lvlText w:val="%6."/>
      <w:lvlJc w:val="right"/>
      <w:pPr>
        <w:ind w:left="3960" w:hanging="180"/>
      </w:pPr>
    </w:lvl>
    <w:lvl w:ilvl="6" w:tplc="0408000F">
      <w:start w:val="1"/>
      <w:numFmt w:val="decimal"/>
      <w:lvlText w:val="%7."/>
      <w:lvlJc w:val="left"/>
      <w:pPr>
        <w:ind w:left="4680" w:hanging="360"/>
      </w:pPr>
    </w:lvl>
    <w:lvl w:ilvl="7" w:tplc="04080019">
      <w:start w:val="1"/>
      <w:numFmt w:val="lowerLetter"/>
      <w:lvlText w:val="%8."/>
      <w:lvlJc w:val="left"/>
      <w:pPr>
        <w:ind w:left="5400" w:hanging="360"/>
      </w:pPr>
    </w:lvl>
    <w:lvl w:ilvl="8" w:tplc="0408001B">
      <w:start w:val="1"/>
      <w:numFmt w:val="lowerRoman"/>
      <w:lvlText w:val="%9."/>
      <w:lvlJc w:val="right"/>
      <w:pPr>
        <w:ind w:left="6120" w:hanging="180"/>
      </w:pPr>
    </w:lvl>
  </w:abstractNum>
  <w:abstractNum w:abstractNumId="4" w15:restartNumberingAfterBreak="0">
    <w:nsid w:val="3F2B289B"/>
    <w:multiLevelType w:val="hybridMultilevel"/>
    <w:tmpl w:val="DB80759A"/>
    <w:lvl w:ilvl="0" w:tplc="9C26E8A4">
      <w:start w:val="1"/>
      <w:numFmt w:val="bullet"/>
      <w:lvlText w:val=""/>
      <w:lvlJc w:val="left"/>
      <w:pPr>
        <w:ind w:left="6249" w:hanging="720"/>
      </w:pPr>
      <w:rPr>
        <w:rFonts w:ascii="Symbol" w:hAnsi="Symbol" w:hint="default"/>
        <w:w w:val="99"/>
        <w:sz w:val="20"/>
        <w:szCs w:val="20"/>
        <w:lang w:val="el-GR" w:eastAsia="en-US" w:bidi="ar-SA"/>
      </w:rPr>
    </w:lvl>
    <w:lvl w:ilvl="1" w:tplc="9364E24C">
      <w:numFmt w:val="bullet"/>
      <w:lvlText w:val="-"/>
      <w:lvlJc w:val="left"/>
      <w:pPr>
        <w:ind w:left="1768" w:hanging="732"/>
      </w:pPr>
      <w:rPr>
        <w:rFonts w:ascii="Calibri" w:eastAsia="Calibri" w:hAnsi="Calibri" w:cs="Calibri" w:hint="default"/>
        <w:w w:val="99"/>
        <w:sz w:val="20"/>
        <w:szCs w:val="20"/>
        <w:lang w:val="el-GR" w:eastAsia="en-US" w:bidi="ar-SA"/>
      </w:rPr>
    </w:lvl>
    <w:lvl w:ilvl="2" w:tplc="190AEC7A">
      <w:numFmt w:val="bullet"/>
      <w:lvlText w:val="•"/>
      <w:lvlJc w:val="left"/>
      <w:pPr>
        <w:ind w:left="1780" w:hanging="732"/>
      </w:pPr>
      <w:rPr>
        <w:lang w:val="el-GR" w:eastAsia="en-US" w:bidi="ar-SA"/>
      </w:rPr>
    </w:lvl>
    <w:lvl w:ilvl="3" w:tplc="C60C355C">
      <w:numFmt w:val="bullet"/>
      <w:lvlText w:val="•"/>
      <w:lvlJc w:val="left"/>
      <w:pPr>
        <w:ind w:left="2900" w:hanging="732"/>
      </w:pPr>
      <w:rPr>
        <w:lang w:val="el-GR" w:eastAsia="en-US" w:bidi="ar-SA"/>
      </w:rPr>
    </w:lvl>
    <w:lvl w:ilvl="4" w:tplc="763C799A">
      <w:numFmt w:val="bullet"/>
      <w:lvlText w:val="•"/>
      <w:lvlJc w:val="left"/>
      <w:pPr>
        <w:ind w:left="4021" w:hanging="732"/>
      </w:pPr>
      <w:rPr>
        <w:lang w:val="el-GR" w:eastAsia="en-US" w:bidi="ar-SA"/>
      </w:rPr>
    </w:lvl>
    <w:lvl w:ilvl="5" w:tplc="9A1EF00C">
      <w:numFmt w:val="bullet"/>
      <w:lvlText w:val="•"/>
      <w:lvlJc w:val="left"/>
      <w:pPr>
        <w:ind w:left="5142" w:hanging="732"/>
      </w:pPr>
      <w:rPr>
        <w:lang w:val="el-GR" w:eastAsia="en-US" w:bidi="ar-SA"/>
      </w:rPr>
    </w:lvl>
    <w:lvl w:ilvl="6" w:tplc="C5888842">
      <w:numFmt w:val="bullet"/>
      <w:lvlText w:val="•"/>
      <w:lvlJc w:val="left"/>
      <w:pPr>
        <w:ind w:left="6263" w:hanging="732"/>
      </w:pPr>
      <w:rPr>
        <w:lang w:val="el-GR" w:eastAsia="en-US" w:bidi="ar-SA"/>
      </w:rPr>
    </w:lvl>
    <w:lvl w:ilvl="7" w:tplc="DFDEDA24">
      <w:numFmt w:val="bullet"/>
      <w:lvlText w:val="•"/>
      <w:lvlJc w:val="left"/>
      <w:pPr>
        <w:ind w:left="7384" w:hanging="732"/>
      </w:pPr>
      <w:rPr>
        <w:lang w:val="el-GR" w:eastAsia="en-US" w:bidi="ar-SA"/>
      </w:rPr>
    </w:lvl>
    <w:lvl w:ilvl="8" w:tplc="2078EDFC">
      <w:numFmt w:val="bullet"/>
      <w:lvlText w:val="•"/>
      <w:lvlJc w:val="left"/>
      <w:pPr>
        <w:ind w:left="8504" w:hanging="732"/>
      </w:pPr>
      <w:rPr>
        <w:lang w:val="el-GR" w:eastAsia="en-US" w:bidi="ar-SA"/>
      </w:rPr>
    </w:lvl>
  </w:abstractNum>
  <w:abstractNum w:abstractNumId="5" w15:restartNumberingAfterBreak="0">
    <w:nsid w:val="671E48A8"/>
    <w:multiLevelType w:val="hybridMultilevel"/>
    <w:tmpl w:val="33DAA058"/>
    <w:lvl w:ilvl="0" w:tplc="9C26E8A4">
      <w:start w:val="1"/>
      <w:numFmt w:val="bullet"/>
      <w:lvlText w:val=""/>
      <w:lvlJc w:val="left"/>
      <w:pPr>
        <w:ind w:left="5464" w:hanging="360"/>
      </w:pPr>
      <w:rPr>
        <w:rFonts w:ascii="Symbol" w:hAnsi="Symbol" w:hint="default"/>
      </w:rPr>
    </w:lvl>
    <w:lvl w:ilvl="1" w:tplc="04080003">
      <w:start w:val="1"/>
      <w:numFmt w:val="bullet"/>
      <w:lvlText w:val="o"/>
      <w:lvlJc w:val="left"/>
      <w:pPr>
        <w:ind w:left="1080" w:hanging="360"/>
      </w:pPr>
      <w:rPr>
        <w:rFonts w:ascii="Courier New" w:hAnsi="Courier New" w:cs="Courier New" w:hint="default"/>
      </w:rPr>
    </w:lvl>
    <w:lvl w:ilvl="2" w:tplc="04080005">
      <w:start w:val="1"/>
      <w:numFmt w:val="bullet"/>
      <w:lvlText w:val=""/>
      <w:lvlJc w:val="left"/>
      <w:pPr>
        <w:ind w:left="1800" w:hanging="360"/>
      </w:pPr>
      <w:rPr>
        <w:rFonts w:ascii="Wingdings" w:hAnsi="Wingdings" w:hint="default"/>
      </w:rPr>
    </w:lvl>
    <w:lvl w:ilvl="3" w:tplc="04080001">
      <w:start w:val="1"/>
      <w:numFmt w:val="bullet"/>
      <w:lvlText w:val=""/>
      <w:lvlJc w:val="left"/>
      <w:pPr>
        <w:ind w:left="2520" w:hanging="360"/>
      </w:pPr>
      <w:rPr>
        <w:rFonts w:ascii="Symbol" w:hAnsi="Symbol" w:hint="default"/>
      </w:rPr>
    </w:lvl>
    <w:lvl w:ilvl="4" w:tplc="04080003">
      <w:start w:val="1"/>
      <w:numFmt w:val="bullet"/>
      <w:lvlText w:val="o"/>
      <w:lvlJc w:val="left"/>
      <w:pPr>
        <w:ind w:left="3240" w:hanging="360"/>
      </w:pPr>
      <w:rPr>
        <w:rFonts w:ascii="Courier New" w:hAnsi="Courier New" w:cs="Courier New" w:hint="default"/>
      </w:rPr>
    </w:lvl>
    <w:lvl w:ilvl="5" w:tplc="04080005">
      <w:start w:val="1"/>
      <w:numFmt w:val="bullet"/>
      <w:lvlText w:val=""/>
      <w:lvlJc w:val="left"/>
      <w:pPr>
        <w:ind w:left="3960" w:hanging="360"/>
      </w:pPr>
      <w:rPr>
        <w:rFonts w:ascii="Wingdings" w:hAnsi="Wingdings" w:hint="default"/>
      </w:rPr>
    </w:lvl>
    <w:lvl w:ilvl="6" w:tplc="04080001">
      <w:start w:val="1"/>
      <w:numFmt w:val="bullet"/>
      <w:lvlText w:val=""/>
      <w:lvlJc w:val="left"/>
      <w:pPr>
        <w:ind w:left="4680" w:hanging="360"/>
      </w:pPr>
      <w:rPr>
        <w:rFonts w:ascii="Symbol" w:hAnsi="Symbol" w:hint="default"/>
      </w:rPr>
    </w:lvl>
    <w:lvl w:ilvl="7" w:tplc="04080003">
      <w:start w:val="1"/>
      <w:numFmt w:val="bullet"/>
      <w:lvlText w:val="o"/>
      <w:lvlJc w:val="left"/>
      <w:pPr>
        <w:ind w:left="5400" w:hanging="360"/>
      </w:pPr>
      <w:rPr>
        <w:rFonts w:ascii="Courier New" w:hAnsi="Courier New" w:cs="Courier New" w:hint="default"/>
      </w:rPr>
    </w:lvl>
    <w:lvl w:ilvl="8" w:tplc="04080005">
      <w:start w:val="1"/>
      <w:numFmt w:val="bullet"/>
      <w:lvlText w:val=""/>
      <w:lvlJc w:val="left"/>
      <w:pPr>
        <w:ind w:left="6120" w:hanging="360"/>
      </w:pPr>
      <w:rPr>
        <w:rFonts w:ascii="Wingdings" w:hAnsi="Wingdings" w:hint="default"/>
      </w:r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4"/>
  </w:num>
  <w:num w:numId="3">
    <w:abstractNumId w:val="1"/>
  </w:num>
  <w:num w:numId="4">
    <w:abstractNumId w:val="5"/>
  </w:num>
  <w:num w:numId="5">
    <w:abstractNumId w:val="0"/>
  </w:num>
  <w:num w:numId="6">
    <w:abstractNumId w:val="3"/>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0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5C66"/>
    <w:rsid w:val="00295C66"/>
    <w:rsid w:val="00E55B25"/>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63ADD0"/>
  <w15:chartTrackingRefBased/>
  <w15:docId w15:val="{054381CD-DDD4-49B6-88C7-13A36683AA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295C66"/>
    <w:pPr>
      <w:spacing w:after="0" w:line="240" w:lineRule="auto"/>
    </w:pPr>
    <w:rPr>
      <w:rFonts w:ascii="Times New Roman" w:eastAsia="Times New Roman" w:hAnsi="Times New Roman" w:cs="Times New Roman"/>
      <w:sz w:val="24"/>
      <w:szCs w:val="24"/>
      <w:lang w:eastAsia="en-G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2">
    <w:name w:val="Πλέγμα πίνακα2"/>
    <w:basedOn w:val="a1"/>
    <w:uiPriority w:val="39"/>
    <w:rsid w:val="00295C66"/>
    <w:pPr>
      <w:widowControl w:val="0"/>
      <w:autoSpaceDE w:val="0"/>
      <w:autoSpaceDN w:val="0"/>
      <w:spacing w:after="0" w:line="240" w:lineRule="auto"/>
    </w:pPr>
    <w:rPr>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6</Pages>
  <Words>2104</Words>
  <Characters>11366</Characters>
  <Application>Microsoft Office Word</Application>
  <DocSecurity>0</DocSecurity>
  <Lines>94</Lines>
  <Paragraphs>26</Paragraphs>
  <ScaleCrop>false</ScaleCrop>
  <Company/>
  <LinksUpToDate>false</LinksUpToDate>
  <CharactersWithSpaces>13444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Stelios Kouretsidis</dc:creator>
  <cp:keywords/>
  <dc:description/>
  <cp:lastModifiedBy>Stelios Kouretsidis</cp:lastModifiedBy>
  <cp:revision>1</cp:revision>
  <dcterms:created xsi:type="dcterms:W3CDTF">2026-10-02T09:29:00Z</dcterms:created>
  <dcterms:modified xsi:type="dcterms:W3CDTF">2026-10-02T09:35:00Z</dcterms:modified>
</cp:coreProperties>
</file>